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B91" w:rsidRPr="008E7F8C" w:rsidRDefault="00FB2B91" w:rsidP="00FB2B91">
      <w:pPr>
        <w:spacing w:line="500" w:lineRule="exact"/>
        <w:jc w:val="center"/>
        <w:rPr>
          <w:rFonts w:ascii="標楷體" w:eastAsia="標楷體" w:hAnsi="標楷體"/>
          <w:b/>
          <w:spacing w:val="20"/>
          <w:sz w:val="32"/>
          <w:szCs w:val="32"/>
        </w:rPr>
      </w:pPr>
      <w:bookmarkStart w:id="0" w:name="OLE_LINK6"/>
      <w:bookmarkStart w:id="1" w:name="OLE_LINK7"/>
      <w:bookmarkStart w:id="2" w:name="_GoBack"/>
      <w:bookmarkEnd w:id="2"/>
      <w:r w:rsidRPr="008E7F8C">
        <w:rPr>
          <w:rFonts w:ascii="標楷體" w:eastAsia="標楷體" w:hAnsi="標楷體" w:hint="eastAsia"/>
          <w:b/>
          <w:spacing w:val="20"/>
          <w:sz w:val="32"/>
          <w:szCs w:val="32"/>
        </w:rPr>
        <w:t>前瞻基礎建設水環境建設</w:t>
      </w:r>
      <w:bookmarkEnd w:id="0"/>
      <w:bookmarkEnd w:id="1"/>
      <w:r w:rsidRPr="008E7F8C">
        <w:rPr>
          <w:rFonts w:ascii="標楷體" w:eastAsia="標楷體" w:hAnsi="標楷體" w:hint="eastAsia"/>
          <w:b/>
          <w:spacing w:val="20"/>
          <w:sz w:val="32"/>
          <w:szCs w:val="32"/>
        </w:rPr>
        <w:t>計畫-水與</w:t>
      </w:r>
      <w:r w:rsidR="00266EC7">
        <w:rPr>
          <w:rFonts w:ascii="標楷體" w:eastAsia="標楷體" w:hAnsi="標楷體" w:hint="eastAsia"/>
          <w:b/>
          <w:spacing w:val="20"/>
          <w:sz w:val="32"/>
          <w:szCs w:val="32"/>
        </w:rPr>
        <w:t>安全</w:t>
      </w:r>
    </w:p>
    <w:p w:rsidR="00882DC9" w:rsidRPr="008E7F8C" w:rsidRDefault="00FB2B91" w:rsidP="00FB2B91">
      <w:pPr>
        <w:adjustRightInd w:val="0"/>
        <w:snapToGrid w:val="0"/>
        <w:spacing w:after="120"/>
        <w:ind w:left="1261" w:hangingChars="350" w:hanging="1261"/>
        <w:jc w:val="center"/>
        <w:rPr>
          <w:rFonts w:ascii="標楷體" w:eastAsia="標楷體" w:hAnsi="標楷體"/>
          <w:b/>
          <w:spacing w:val="20"/>
          <w:sz w:val="32"/>
          <w:szCs w:val="32"/>
        </w:rPr>
      </w:pPr>
      <w:proofErr w:type="gramStart"/>
      <w:r w:rsidRPr="008E7F8C">
        <w:rPr>
          <w:rFonts w:ascii="標楷體" w:eastAsia="標楷體" w:hAnsi="標楷體" w:hint="eastAsia"/>
          <w:b/>
          <w:spacing w:val="20"/>
          <w:sz w:val="32"/>
          <w:szCs w:val="32"/>
        </w:rPr>
        <w:t>複</w:t>
      </w:r>
      <w:proofErr w:type="gramEnd"/>
      <w:r w:rsidRPr="008E7F8C">
        <w:rPr>
          <w:rFonts w:ascii="標楷體" w:eastAsia="標楷體" w:hAnsi="標楷體" w:hint="eastAsia"/>
          <w:b/>
          <w:spacing w:val="20"/>
          <w:sz w:val="32"/>
          <w:szCs w:val="32"/>
        </w:rPr>
        <w:t>評及</w:t>
      </w:r>
      <w:r w:rsidRPr="008E7F8C">
        <w:rPr>
          <w:rFonts w:ascii="標楷體" w:eastAsia="標楷體" w:hAnsi="標楷體"/>
          <w:b/>
          <w:spacing w:val="20"/>
          <w:sz w:val="32"/>
          <w:szCs w:val="32"/>
        </w:rPr>
        <w:t>考核小組</w:t>
      </w:r>
      <w:r w:rsidR="00B43B6F">
        <w:rPr>
          <w:rFonts w:ascii="標楷體" w:eastAsia="標楷體" w:hAnsi="標楷體" w:hint="eastAsia"/>
          <w:b/>
          <w:spacing w:val="20"/>
          <w:sz w:val="32"/>
          <w:szCs w:val="32"/>
        </w:rPr>
        <w:t>苗栗</w:t>
      </w:r>
      <w:r w:rsidRPr="008E7F8C">
        <w:rPr>
          <w:rFonts w:ascii="標楷體" w:eastAsia="標楷體" w:hAnsi="標楷體"/>
          <w:b/>
          <w:spacing w:val="20"/>
          <w:sz w:val="32"/>
          <w:szCs w:val="32"/>
        </w:rPr>
        <w:t>地區</w:t>
      </w:r>
      <w:r w:rsidR="00882DC9" w:rsidRPr="008E7F8C">
        <w:rPr>
          <w:rFonts w:ascii="標楷體" w:eastAsia="標楷體" w:hAnsi="標楷體"/>
          <w:b/>
          <w:spacing w:val="20"/>
          <w:sz w:val="32"/>
          <w:szCs w:val="32"/>
        </w:rPr>
        <w:t>訪查會議紀錄</w:t>
      </w:r>
    </w:p>
    <w:tbl>
      <w:tblPr>
        <w:tblW w:w="98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1"/>
        <w:gridCol w:w="1860"/>
        <w:gridCol w:w="2126"/>
        <w:gridCol w:w="4059"/>
      </w:tblGrid>
      <w:tr w:rsidR="001F1643" w:rsidRPr="008E7F8C" w:rsidTr="004D1117">
        <w:trPr>
          <w:trHeight w:val="633"/>
          <w:jc w:val="center"/>
        </w:trPr>
        <w:tc>
          <w:tcPr>
            <w:tcW w:w="1811" w:type="dxa"/>
            <w:vAlign w:val="center"/>
          </w:tcPr>
          <w:p w:rsidR="00882DC9" w:rsidRPr="008E7F8C" w:rsidRDefault="00882DC9" w:rsidP="003602E3">
            <w:pPr>
              <w:spacing w:before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7F8C">
              <w:rPr>
                <w:rFonts w:ascii="標楷體" w:eastAsia="標楷體" w:hAnsi="標楷體"/>
                <w:b/>
                <w:sz w:val="28"/>
                <w:szCs w:val="28"/>
              </w:rPr>
              <w:t>訪查地點</w:t>
            </w:r>
          </w:p>
        </w:tc>
        <w:tc>
          <w:tcPr>
            <w:tcW w:w="1860" w:type="dxa"/>
            <w:vAlign w:val="center"/>
          </w:tcPr>
          <w:p w:rsidR="00882DC9" w:rsidRPr="008E7F8C" w:rsidRDefault="00B43B6F" w:rsidP="003602E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苗栗</w:t>
            </w:r>
            <w:r w:rsidR="004D1117" w:rsidRPr="008E7F8C">
              <w:rPr>
                <w:rFonts w:ascii="標楷體" w:eastAsia="標楷體" w:hAnsi="標楷體"/>
                <w:b/>
                <w:sz w:val="28"/>
                <w:szCs w:val="28"/>
              </w:rPr>
              <w:t>地區</w:t>
            </w:r>
          </w:p>
        </w:tc>
        <w:tc>
          <w:tcPr>
            <w:tcW w:w="2126" w:type="dxa"/>
            <w:vAlign w:val="center"/>
          </w:tcPr>
          <w:p w:rsidR="00882DC9" w:rsidRPr="008E7F8C" w:rsidRDefault="00882DC9" w:rsidP="003602E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7F8C">
              <w:rPr>
                <w:rFonts w:ascii="標楷體" w:eastAsia="標楷體" w:hAnsi="標楷體"/>
                <w:b/>
                <w:sz w:val="28"/>
                <w:szCs w:val="28"/>
              </w:rPr>
              <w:t>受訪查機關</w:t>
            </w:r>
          </w:p>
        </w:tc>
        <w:tc>
          <w:tcPr>
            <w:tcW w:w="4059" w:type="dxa"/>
            <w:vAlign w:val="center"/>
          </w:tcPr>
          <w:p w:rsidR="00745792" w:rsidRPr="008E7F8C" w:rsidRDefault="00B43B6F" w:rsidP="00FB2B91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苗栗縣</w:t>
            </w:r>
            <w:r w:rsidR="00C339F1" w:rsidRPr="008E7F8C">
              <w:rPr>
                <w:rFonts w:ascii="標楷體" w:eastAsia="標楷體" w:hAnsi="標楷體" w:hint="eastAsia"/>
                <w:b/>
                <w:sz w:val="28"/>
                <w:szCs w:val="28"/>
              </w:rPr>
              <w:t>政府</w:t>
            </w:r>
          </w:p>
        </w:tc>
      </w:tr>
      <w:tr w:rsidR="001F1643" w:rsidRPr="008E7F8C" w:rsidTr="00285723">
        <w:trPr>
          <w:trHeight w:val="633"/>
          <w:jc w:val="center"/>
        </w:trPr>
        <w:tc>
          <w:tcPr>
            <w:tcW w:w="1811" w:type="dxa"/>
            <w:vAlign w:val="center"/>
          </w:tcPr>
          <w:p w:rsidR="00882DC9" w:rsidRPr="008E7F8C" w:rsidRDefault="00882DC9" w:rsidP="00285723">
            <w:pPr>
              <w:spacing w:before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7F8C">
              <w:rPr>
                <w:rFonts w:ascii="標楷體" w:eastAsia="標楷體" w:hAnsi="標楷體"/>
                <w:b/>
                <w:sz w:val="28"/>
                <w:szCs w:val="28"/>
              </w:rPr>
              <w:t>訪查日期</w:t>
            </w:r>
          </w:p>
        </w:tc>
        <w:tc>
          <w:tcPr>
            <w:tcW w:w="1860" w:type="dxa"/>
            <w:vAlign w:val="center"/>
          </w:tcPr>
          <w:p w:rsidR="00882DC9" w:rsidRPr="008E7F8C" w:rsidRDefault="00F6486D" w:rsidP="00B43B6F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7F8C">
              <w:rPr>
                <w:rFonts w:ascii="標楷體" w:eastAsia="標楷體" w:hAnsi="標楷體"/>
                <w:b/>
                <w:sz w:val="28"/>
                <w:szCs w:val="28"/>
              </w:rPr>
              <w:t>10</w:t>
            </w:r>
            <w:r w:rsidR="00B43B6F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r w:rsidR="00314727" w:rsidRPr="008E7F8C"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r w:rsidR="003D5997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4D1117" w:rsidRPr="008E7F8C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="00B43B6F">
              <w:rPr>
                <w:rFonts w:ascii="標楷體" w:eastAsia="標楷體" w:hAnsi="標楷體" w:hint="eastAsia"/>
                <w:b/>
                <w:sz w:val="28"/>
                <w:szCs w:val="28"/>
              </w:rPr>
              <w:t>29</w:t>
            </w:r>
          </w:p>
        </w:tc>
        <w:tc>
          <w:tcPr>
            <w:tcW w:w="2126" w:type="dxa"/>
            <w:vAlign w:val="center"/>
          </w:tcPr>
          <w:p w:rsidR="00882DC9" w:rsidRPr="008E7F8C" w:rsidRDefault="00882DC9" w:rsidP="0028572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7F8C">
              <w:rPr>
                <w:rFonts w:ascii="標楷體" w:eastAsia="標楷體" w:hAnsi="標楷體"/>
                <w:b/>
                <w:sz w:val="28"/>
                <w:szCs w:val="28"/>
              </w:rPr>
              <w:t>訪查分數、評等</w:t>
            </w:r>
          </w:p>
        </w:tc>
        <w:tc>
          <w:tcPr>
            <w:tcW w:w="4059" w:type="dxa"/>
            <w:vAlign w:val="center"/>
          </w:tcPr>
          <w:p w:rsidR="00BA750E" w:rsidRPr="008E7F8C" w:rsidRDefault="00694A3D" w:rsidP="00CD2EA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94A3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7C02E1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8D4EB1" w:rsidRPr="00694A3D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 w:rsidR="000B4AAB" w:rsidRPr="00694A3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94A3D"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  <w:r w:rsidR="008D4EB1" w:rsidRPr="00694A3D"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</w:p>
        </w:tc>
      </w:tr>
      <w:tr w:rsidR="00BF328A" w:rsidRPr="008E7F8C" w:rsidTr="008A555C">
        <w:trPr>
          <w:trHeight w:val="633"/>
          <w:jc w:val="center"/>
        </w:trPr>
        <w:tc>
          <w:tcPr>
            <w:tcW w:w="1811" w:type="dxa"/>
            <w:vAlign w:val="center"/>
          </w:tcPr>
          <w:p w:rsidR="00BF328A" w:rsidRPr="008E7F8C" w:rsidRDefault="00BF328A" w:rsidP="003602E3">
            <w:pPr>
              <w:spacing w:before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7F8C">
              <w:rPr>
                <w:rFonts w:ascii="標楷體" w:eastAsia="標楷體" w:hAnsi="標楷體"/>
                <w:b/>
                <w:sz w:val="28"/>
                <w:szCs w:val="28"/>
              </w:rPr>
              <w:t>結論與意見</w:t>
            </w:r>
          </w:p>
        </w:tc>
        <w:tc>
          <w:tcPr>
            <w:tcW w:w="8045" w:type="dxa"/>
            <w:gridSpan w:val="3"/>
            <w:vAlign w:val="center"/>
          </w:tcPr>
          <w:p w:rsidR="00BF328A" w:rsidRPr="00903ED6" w:rsidRDefault="00620EDD" w:rsidP="00903ED6">
            <w:pPr>
              <w:spacing w:beforeLines="50" w:before="180" w:afterLines="50" w:after="180"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詹明勇</w:t>
            </w:r>
            <w:r w:rsidR="00BF328A" w:rsidRPr="00903ED6">
              <w:rPr>
                <w:rFonts w:ascii="標楷體" w:eastAsia="標楷體" w:hAnsi="標楷體"/>
                <w:b/>
                <w:sz w:val="28"/>
                <w:szCs w:val="28"/>
              </w:rPr>
              <w:t>委員：</w:t>
            </w:r>
          </w:p>
          <w:p w:rsidR="00347AE3" w:rsidRDefault="00620EDD" w:rsidP="00620EDD">
            <w:pPr>
              <w:pStyle w:val="a7"/>
              <w:numPr>
                <w:ilvl w:val="0"/>
                <w:numId w:val="38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建議縣府主辦單位依考核小組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評分表各子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項目，逐一陳述作業情形，以便考核小組核對評分。</w:t>
            </w:r>
          </w:p>
          <w:p w:rsidR="00620EDD" w:rsidRDefault="00620EDD" w:rsidP="00620EDD">
            <w:pPr>
              <w:pStyle w:val="a7"/>
              <w:numPr>
                <w:ilvl w:val="0"/>
                <w:numId w:val="38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簡報p9.、p32.田寮排水與法龍三號堤防各有二次生態調查，應就兩次調查結果比對分析，</w:t>
            </w:r>
            <w:r w:rsidR="001E52F4">
              <w:rPr>
                <w:rFonts w:ascii="標楷體" w:eastAsia="標楷體" w:hAnsi="標楷體" w:hint="eastAsia"/>
                <w:szCs w:val="28"/>
              </w:rPr>
              <w:t>監</w:t>
            </w:r>
            <w:r>
              <w:rPr>
                <w:rFonts w:ascii="標楷體" w:eastAsia="標楷體" w:hAnsi="標楷體" w:hint="eastAsia"/>
                <w:szCs w:val="28"/>
              </w:rPr>
              <w:t>看「生態棲地」的時間演化情形，作為設計之參考條件。</w:t>
            </w:r>
          </w:p>
          <w:p w:rsidR="001E52F4" w:rsidRDefault="00603D9D" w:rsidP="00620EDD">
            <w:pPr>
              <w:pStyle w:val="a7"/>
              <w:numPr>
                <w:ilvl w:val="0"/>
                <w:numId w:val="38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主辦單位應呈現預算執行情形，後續維護管理作業之詳細內容。</w:t>
            </w:r>
          </w:p>
          <w:p w:rsidR="00603D9D" w:rsidRPr="008E7F8C" w:rsidRDefault="00603D9D" w:rsidP="00620EDD">
            <w:pPr>
              <w:pStyle w:val="a7"/>
              <w:numPr>
                <w:ilvl w:val="0"/>
                <w:numId w:val="38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水與安全雖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非水系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治理的工作，但亦請苗栗縣</w:t>
            </w:r>
            <w:r w:rsidR="00E67DD2">
              <w:rPr>
                <w:rFonts w:ascii="標楷體" w:eastAsia="標楷體" w:hAnsi="標楷體" w:hint="eastAsia"/>
                <w:szCs w:val="28"/>
              </w:rPr>
              <w:t>政</w:t>
            </w:r>
            <w:r>
              <w:rPr>
                <w:rFonts w:ascii="標楷體" w:eastAsia="標楷體" w:hAnsi="標楷體" w:hint="eastAsia"/>
                <w:szCs w:val="28"/>
              </w:rPr>
              <w:t>府就整體性效益提出說明。</w:t>
            </w:r>
          </w:p>
          <w:p w:rsidR="007A3AC1" w:rsidRDefault="00CD055C" w:rsidP="001718F7">
            <w:pPr>
              <w:adjustRightInd w:val="0"/>
              <w:snapToGrid w:val="0"/>
              <w:spacing w:beforeLines="50" w:before="180" w:afterLines="50" w:after="180"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楊嘉棟</w:t>
            </w:r>
            <w:r w:rsidR="007A3AC1" w:rsidRPr="008E7F8C">
              <w:rPr>
                <w:rFonts w:ascii="標楷體" w:eastAsia="標楷體" w:hAnsi="標楷體" w:hint="eastAsia"/>
                <w:b/>
                <w:sz w:val="28"/>
                <w:szCs w:val="28"/>
              </w:rPr>
              <w:t>委員</w:t>
            </w:r>
            <w:r w:rsidR="00601819" w:rsidRPr="001718F7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p w:rsidR="00CD055C" w:rsidRDefault="00CD055C" w:rsidP="00CD055C">
            <w:pPr>
              <w:pStyle w:val="a7"/>
              <w:numPr>
                <w:ilvl w:val="0"/>
                <w:numId w:val="31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工程施作中請注意生態廊道的保留與維護，並配合工程施工清除銀合歡等外來入侵種。</w:t>
            </w:r>
          </w:p>
          <w:p w:rsidR="0024525A" w:rsidRDefault="0024525A" w:rsidP="00CD055C">
            <w:pPr>
              <w:pStyle w:val="a7"/>
              <w:numPr>
                <w:ilvl w:val="0"/>
                <w:numId w:val="31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植栽應用原生種，並考量潛在植被。</w:t>
            </w:r>
          </w:p>
          <w:p w:rsidR="0024525A" w:rsidRDefault="0024525A" w:rsidP="00CD055C">
            <w:pPr>
              <w:pStyle w:val="a7"/>
              <w:numPr>
                <w:ilvl w:val="0"/>
                <w:numId w:val="31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施工中的生態檢核要落實，工程進度每20%一次的構想與設計很好。</w:t>
            </w:r>
          </w:p>
          <w:p w:rsidR="0024525A" w:rsidRDefault="0024525A" w:rsidP="0024525A">
            <w:pPr>
              <w:pStyle w:val="a7"/>
              <w:numPr>
                <w:ilvl w:val="0"/>
                <w:numId w:val="31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資料的蒐集做得不錯，建議可到</w:t>
            </w:r>
            <w:r w:rsidRPr="0024525A">
              <w:rPr>
                <w:rFonts w:ascii="標楷體" w:eastAsia="標楷體" w:hAnsi="標楷體" w:hint="eastAsia"/>
                <w:szCs w:val="28"/>
              </w:rPr>
              <w:t>特有生物研究保育中心</w:t>
            </w:r>
            <w:r>
              <w:rPr>
                <w:rFonts w:ascii="標楷體" w:eastAsia="標楷體" w:hAnsi="標楷體" w:hint="eastAsia"/>
                <w:szCs w:val="28"/>
              </w:rPr>
              <w:t>的相關資料庫查詢，加以補充。</w:t>
            </w:r>
          </w:p>
          <w:p w:rsidR="0024525A" w:rsidRDefault="0024525A" w:rsidP="0024525A">
            <w:pPr>
              <w:pStyle w:val="a7"/>
              <w:numPr>
                <w:ilvl w:val="0"/>
                <w:numId w:val="31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 w:rsidRPr="0024525A">
              <w:rPr>
                <w:rFonts w:ascii="標楷體" w:eastAsia="標楷體" w:hAnsi="標楷體" w:hint="eastAsia"/>
                <w:szCs w:val="28"/>
              </w:rPr>
              <w:t>大花</w:t>
            </w:r>
            <w:proofErr w:type="gramStart"/>
            <w:r w:rsidRPr="0024525A">
              <w:rPr>
                <w:rFonts w:ascii="標楷體" w:eastAsia="標楷體" w:hAnsi="標楷體" w:hint="eastAsia"/>
                <w:szCs w:val="28"/>
              </w:rPr>
              <w:t>咸豐草</w:t>
            </w:r>
            <w:r>
              <w:rPr>
                <w:rFonts w:ascii="標楷體" w:eastAsia="標楷體" w:hAnsi="標楷體" w:hint="eastAsia"/>
                <w:szCs w:val="28"/>
              </w:rPr>
              <w:t>具入侵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性，請避免採用。</w:t>
            </w:r>
          </w:p>
          <w:p w:rsidR="0024525A" w:rsidRDefault="0024525A" w:rsidP="0024525A">
            <w:pPr>
              <w:pStyle w:val="a7"/>
              <w:numPr>
                <w:ilvl w:val="0"/>
                <w:numId w:val="31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經營管理計畫應考量引入地方力量，以擴大民眾參與。</w:t>
            </w:r>
          </w:p>
          <w:p w:rsidR="00CD055C" w:rsidRDefault="0024525A" w:rsidP="0024525A">
            <w:pPr>
              <w:pStyle w:val="a7"/>
              <w:numPr>
                <w:ilvl w:val="0"/>
                <w:numId w:val="31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 w:rsidRPr="0024525A">
              <w:rPr>
                <w:rFonts w:ascii="標楷體" w:eastAsia="標楷體" w:hAnsi="標楷體" w:hint="eastAsia"/>
                <w:szCs w:val="28"/>
              </w:rPr>
              <w:t>竹南及中港溪口附近的防風林內有大量羊角</w:t>
            </w:r>
            <w:proofErr w:type="gramStart"/>
            <w:r w:rsidRPr="0024525A">
              <w:rPr>
                <w:rFonts w:ascii="標楷體" w:eastAsia="標楷體" w:hAnsi="標楷體" w:hint="eastAsia"/>
                <w:szCs w:val="28"/>
              </w:rPr>
              <w:t>藤為紫斑</w:t>
            </w:r>
            <w:proofErr w:type="gramEnd"/>
            <w:r w:rsidRPr="0024525A">
              <w:rPr>
                <w:rFonts w:ascii="標楷體" w:eastAsia="標楷體" w:hAnsi="標楷體" w:hint="eastAsia"/>
                <w:szCs w:val="28"/>
              </w:rPr>
              <w:t>蝶</w:t>
            </w:r>
            <w:r>
              <w:rPr>
                <w:rFonts w:ascii="標楷體" w:eastAsia="標楷體" w:hAnsi="標楷體" w:hint="eastAsia"/>
                <w:szCs w:val="28"/>
              </w:rPr>
              <w:t>遷</w:t>
            </w:r>
            <w:r w:rsidR="00782520">
              <w:rPr>
                <w:rFonts w:ascii="標楷體" w:eastAsia="標楷體" w:hAnsi="標楷體" w:hint="eastAsia"/>
                <w:szCs w:val="28"/>
              </w:rPr>
              <w:t>移及繁殖的重要區域，請注意。</w:t>
            </w:r>
          </w:p>
          <w:p w:rsidR="00714E37" w:rsidRDefault="00714E37" w:rsidP="00714E37">
            <w:pPr>
              <w:adjustRightInd w:val="0"/>
              <w:snapToGrid w:val="0"/>
              <w:spacing w:beforeLines="50" w:before="180" w:afterLines="50" w:after="180"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4E37">
              <w:rPr>
                <w:rFonts w:ascii="標楷體" w:eastAsia="標楷體" w:hAnsi="標楷體" w:hint="eastAsia"/>
                <w:b/>
                <w:sz w:val="28"/>
                <w:szCs w:val="28"/>
              </w:rPr>
              <w:t>黃</w:t>
            </w:r>
            <w:proofErr w:type="gramStart"/>
            <w:r w:rsidRPr="00714E37">
              <w:rPr>
                <w:rFonts w:ascii="標楷體" w:eastAsia="標楷體" w:hAnsi="標楷體" w:hint="eastAsia"/>
                <w:b/>
                <w:sz w:val="28"/>
                <w:szCs w:val="28"/>
              </w:rPr>
              <w:t>于</w:t>
            </w:r>
            <w:r w:rsidR="005A41D1">
              <w:rPr>
                <w:rFonts w:ascii="標楷體" w:eastAsia="標楷體" w:hAnsi="標楷體" w:hint="eastAsia"/>
                <w:b/>
                <w:sz w:val="28"/>
                <w:szCs w:val="28"/>
              </w:rPr>
              <w:t>玻</w:t>
            </w:r>
            <w:proofErr w:type="gramEnd"/>
            <w:r w:rsidRPr="00714E37">
              <w:rPr>
                <w:rFonts w:ascii="標楷體" w:eastAsia="標楷體" w:hAnsi="標楷體" w:hint="eastAsia"/>
                <w:b/>
                <w:sz w:val="28"/>
                <w:szCs w:val="28"/>
              </w:rPr>
              <w:t>委員：</w:t>
            </w:r>
          </w:p>
          <w:p w:rsidR="00714E37" w:rsidRPr="00714E37" w:rsidRDefault="00714E37" w:rsidP="00714E37">
            <w:pPr>
              <w:pStyle w:val="a7"/>
              <w:numPr>
                <w:ilvl w:val="0"/>
                <w:numId w:val="44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 w:rsidRPr="00714E37">
              <w:rPr>
                <w:rFonts w:ascii="標楷體" w:eastAsia="標楷體" w:hAnsi="標楷體" w:hint="eastAsia"/>
                <w:szCs w:val="28"/>
              </w:rPr>
              <w:t>公民參與及生態檢核詳細資料與紀錄未見，應完整提供。</w:t>
            </w:r>
          </w:p>
          <w:p w:rsidR="00714E37" w:rsidRPr="00714E37" w:rsidRDefault="00714E37" w:rsidP="00714E37">
            <w:pPr>
              <w:pStyle w:val="a7"/>
              <w:numPr>
                <w:ilvl w:val="0"/>
                <w:numId w:val="44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 w:rsidRPr="00714E37">
              <w:rPr>
                <w:rFonts w:ascii="標楷體" w:eastAsia="標楷體" w:hAnsi="標楷體" w:hint="eastAsia"/>
                <w:szCs w:val="28"/>
              </w:rPr>
              <w:t>生態調查資料蒐集不完整，文獻未註明出處，且無關注物種或關鍵棲地之論述或分析。</w:t>
            </w:r>
          </w:p>
          <w:p w:rsidR="00714E37" w:rsidRPr="00714E37" w:rsidRDefault="00714E37" w:rsidP="00714E37">
            <w:pPr>
              <w:pStyle w:val="a7"/>
              <w:numPr>
                <w:ilvl w:val="0"/>
                <w:numId w:val="44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 w:rsidRPr="00714E37">
              <w:rPr>
                <w:rFonts w:ascii="標楷體" w:eastAsia="標楷體" w:hAnsi="標楷體" w:hint="eastAsia"/>
                <w:szCs w:val="28"/>
              </w:rPr>
              <w:t>生態檢核</w:t>
            </w:r>
            <w:proofErr w:type="gramStart"/>
            <w:r w:rsidRPr="00714E37">
              <w:rPr>
                <w:rFonts w:ascii="標楷體" w:eastAsia="標楷體" w:hAnsi="標楷體" w:hint="eastAsia"/>
                <w:szCs w:val="28"/>
              </w:rPr>
              <w:t>自評表填</w:t>
            </w:r>
            <w:proofErr w:type="gramEnd"/>
            <w:r w:rsidRPr="00714E37">
              <w:rPr>
                <w:rFonts w:ascii="標楷體" w:eastAsia="標楷體" w:hAnsi="標楷體" w:hint="eastAsia"/>
                <w:szCs w:val="28"/>
              </w:rPr>
              <w:t>列人員專業能力不足，檢核內容過於簡略。快速棲地評估分數無基準值供客觀參考，生態友善對策亦未見設計及施工單位是否參</w:t>
            </w:r>
            <w:proofErr w:type="gramStart"/>
            <w:r w:rsidRPr="00714E37">
              <w:rPr>
                <w:rFonts w:ascii="標楷體" w:eastAsia="標楷體" w:hAnsi="標楷體" w:hint="eastAsia"/>
                <w:szCs w:val="28"/>
              </w:rPr>
              <w:t>採</w:t>
            </w:r>
            <w:proofErr w:type="gramEnd"/>
            <w:r w:rsidRPr="00714E37">
              <w:rPr>
                <w:rFonts w:ascii="標楷體" w:eastAsia="標楷體" w:hAnsi="標楷體" w:hint="eastAsia"/>
                <w:szCs w:val="28"/>
              </w:rPr>
              <w:t>，部分措施說明過於籠統或可行性低。</w:t>
            </w:r>
          </w:p>
          <w:p w:rsidR="00714E37" w:rsidRPr="00714E37" w:rsidRDefault="00714E37" w:rsidP="00714E37">
            <w:pPr>
              <w:pStyle w:val="a7"/>
              <w:numPr>
                <w:ilvl w:val="0"/>
                <w:numId w:val="44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 w:rsidRPr="00714E37">
              <w:rPr>
                <w:rFonts w:ascii="標楷體" w:eastAsia="標楷體" w:hAnsi="標楷體" w:hint="eastAsia"/>
                <w:szCs w:val="28"/>
              </w:rPr>
              <w:t>若有任何生態保育措施，皆應在施工計畫書中納入，否則將徒具形式，無法要求。</w:t>
            </w:r>
          </w:p>
          <w:p w:rsidR="00714E37" w:rsidRPr="00714E37" w:rsidRDefault="00714E37" w:rsidP="00714E37">
            <w:pPr>
              <w:pStyle w:val="a7"/>
              <w:numPr>
                <w:ilvl w:val="0"/>
                <w:numId w:val="44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 w:rsidRPr="00714E37">
              <w:rPr>
                <w:rFonts w:ascii="標楷體" w:eastAsia="標楷體" w:hAnsi="標楷體" w:hint="eastAsia"/>
                <w:szCs w:val="28"/>
              </w:rPr>
              <w:t>公民團體參與強度低，尤其在石虎等重要物種出沒地區，皆未徵詢環境NGO意見，未來</w:t>
            </w:r>
            <w:proofErr w:type="gramStart"/>
            <w:r w:rsidRPr="00714E37">
              <w:rPr>
                <w:rFonts w:ascii="標楷體" w:eastAsia="標楷體" w:hAnsi="標楷體" w:hint="eastAsia"/>
                <w:szCs w:val="28"/>
              </w:rPr>
              <w:t>恐</w:t>
            </w:r>
            <w:proofErr w:type="gramEnd"/>
            <w:r w:rsidRPr="00714E37">
              <w:rPr>
                <w:rFonts w:ascii="標楷體" w:eastAsia="標楷體" w:hAnsi="標楷體" w:hint="eastAsia"/>
                <w:szCs w:val="28"/>
              </w:rPr>
              <w:t>引發爭議。</w:t>
            </w:r>
          </w:p>
          <w:p w:rsidR="00714E37" w:rsidRPr="00714E37" w:rsidRDefault="00714E37" w:rsidP="00714E37">
            <w:pPr>
              <w:pStyle w:val="a7"/>
              <w:numPr>
                <w:ilvl w:val="0"/>
                <w:numId w:val="44"/>
              </w:numPr>
              <w:adjustRightInd w:val="0"/>
              <w:snapToGrid w:val="0"/>
              <w:spacing w:beforeLines="50" w:before="180" w:afterLines="50" w:after="180" w:line="320" w:lineRule="exact"/>
              <w:ind w:leftChars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4E37">
              <w:rPr>
                <w:rFonts w:ascii="標楷體" w:eastAsia="標楷體" w:hAnsi="標楷體" w:hint="eastAsia"/>
                <w:szCs w:val="28"/>
              </w:rPr>
              <w:lastRenderedPageBreak/>
              <w:t>民眾參與仍以單向性之說明會為主，欠缺雙向反饋討論機制。</w:t>
            </w:r>
          </w:p>
          <w:p w:rsidR="00782520" w:rsidRDefault="00782520" w:rsidP="00782520">
            <w:pPr>
              <w:adjustRightInd w:val="0"/>
              <w:snapToGrid w:val="0"/>
              <w:spacing w:beforeLines="50" w:before="180" w:afterLines="50" w:after="180"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翁義聰</w:t>
            </w:r>
            <w:r w:rsidRPr="008E7F8C">
              <w:rPr>
                <w:rFonts w:ascii="標楷體" w:eastAsia="標楷體" w:hAnsi="標楷體" w:hint="eastAsia"/>
                <w:b/>
                <w:sz w:val="28"/>
                <w:szCs w:val="28"/>
              </w:rPr>
              <w:t>委員</w:t>
            </w:r>
            <w:r w:rsidRPr="001718F7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p w:rsidR="00782520" w:rsidRPr="00782520" w:rsidRDefault="00782520" w:rsidP="00036F26">
            <w:pPr>
              <w:pStyle w:val="a7"/>
              <w:numPr>
                <w:ilvl w:val="0"/>
                <w:numId w:val="40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 w:rsidRPr="00782520">
              <w:rPr>
                <w:rFonts w:ascii="標楷體" w:eastAsia="標楷體" w:hAnsi="標楷體" w:hint="eastAsia"/>
                <w:szCs w:val="28"/>
              </w:rPr>
              <w:t>溪流河川的魚類棲地應有急流</w:t>
            </w:r>
            <w:r>
              <w:rPr>
                <w:rFonts w:ascii="標楷體" w:eastAsia="標楷體" w:hAnsi="標楷體" w:hint="eastAsia"/>
                <w:szCs w:val="28"/>
              </w:rPr>
              <w:t>、淺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瀨</w:t>
            </w:r>
            <w:proofErr w:type="gramEnd"/>
            <w:r w:rsidRPr="00782520">
              <w:rPr>
                <w:rFonts w:ascii="標楷體" w:eastAsia="標楷體" w:hAnsi="標楷體" w:hint="eastAsia"/>
                <w:szCs w:val="28"/>
              </w:rPr>
              <w:t>、深水潭等的考量</w:t>
            </w:r>
            <w:r>
              <w:rPr>
                <w:rFonts w:ascii="標楷體" w:eastAsia="標楷體" w:hAnsi="標楷體" w:hint="eastAsia"/>
                <w:szCs w:val="28"/>
              </w:rPr>
              <w:t>。</w:t>
            </w:r>
          </w:p>
          <w:p w:rsidR="00782520" w:rsidRPr="00782520" w:rsidRDefault="00782520" w:rsidP="00036F26">
            <w:pPr>
              <w:pStyle w:val="a7"/>
              <w:numPr>
                <w:ilvl w:val="0"/>
                <w:numId w:val="40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 w:rsidRPr="00782520">
              <w:rPr>
                <w:rFonts w:ascii="標楷體" w:eastAsia="標楷體" w:hAnsi="標楷體" w:hint="eastAsia"/>
                <w:szCs w:val="28"/>
              </w:rPr>
              <w:t>石虎的活動覓食範圍可能以數十公頃計，建議</w:t>
            </w:r>
            <w:proofErr w:type="gramStart"/>
            <w:r w:rsidRPr="00782520">
              <w:rPr>
                <w:rFonts w:ascii="標楷體" w:eastAsia="標楷體" w:hAnsi="標楷體" w:hint="eastAsia"/>
                <w:szCs w:val="28"/>
              </w:rPr>
              <w:t>以路殺</w:t>
            </w:r>
            <w:proofErr w:type="gramEnd"/>
            <w:r w:rsidRPr="00782520">
              <w:rPr>
                <w:rFonts w:ascii="標楷體" w:eastAsia="標楷體" w:hAnsi="標楷體" w:hint="eastAsia"/>
                <w:szCs w:val="28"/>
              </w:rPr>
              <w:t>點為圓心向外1公里為範圍，估計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牠</w:t>
            </w:r>
            <w:proofErr w:type="gramEnd"/>
            <w:r w:rsidRPr="00782520">
              <w:rPr>
                <w:rFonts w:ascii="標楷體" w:eastAsia="標楷體" w:hAnsi="標楷體" w:hint="eastAsia"/>
                <w:szCs w:val="28"/>
              </w:rPr>
              <w:t>可能出現</w:t>
            </w:r>
            <w:r>
              <w:rPr>
                <w:rFonts w:ascii="標楷體" w:eastAsia="標楷體" w:hAnsi="標楷體" w:hint="eastAsia"/>
                <w:szCs w:val="28"/>
              </w:rPr>
              <w:t>的</w:t>
            </w:r>
            <w:r w:rsidRPr="00782520">
              <w:rPr>
                <w:rFonts w:ascii="標楷體" w:eastAsia="標楷體" w:hAnsi="標楷體" w:hint="eastAsia"/>
                <w:szCs w:val="28"/>
              </w:rPr>
              <w:t>範圍</w:t>
            </w:r>
            <w:r>
              <w:rPr>
                <w:rFonts w:ascii="標楷體" w:eastAsia="標楷體" w:hAnsi="標楷體" w:hint="eastAsia"/>
                <w:szCs w:val="28"/>
              </w:rPr>
              <w:t>。</w:t>
            </w:r>
          </w:p>
          <w:p w:rsidR="00036F26" w:rsidRDefault="00782520" w:rsidP="00036F26">
            <w:pPr>
              <w:pStyle w:val="a7"/>
              <w:numPr>
                <w:ilvl w:val="0"/>
                <w:numId w:val="40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 w:rsidRPr="00782520">
              <w:rPr>
                <w:rFonts w:ascii="標楷體" w:eastAsia="標楷體" w:hAnsi="標楷體" w:hint="eastAsia"/>
                <w:szCs w:val="28"/>
              </w:rPr>
              <w:t>河口區的水鳥資料有東方環頸鴴，</w:t>
            </w:r>
            <w:r w:rsidR="00036F26">
              <w:rPr>
                <w:rFonts w:ascii="標楷體" w:eastAsia="標楷體" w:hAnsi="標楷體" w:hint="eastAsia"/>
                <w:szCs w:val="28"/>
              </w:rPr>
              <w:t>且潮</w:t>
            </w:r>
            <w:r w:rsidRPr="00782520">
              <w:rPr>
                <w:rFonts w:ascii="標楷體" w:eastAsia="標楷體" w:hAnsi="標楷體" w:hint="eastAsia"/>
                <w:szCs w:val="28"/>
              </w:rPr>
              <w:t>間帶有</w:t>
            </w:r>
            <w:r w:rsidR="00036F26" w:rsidRPr="00036F26">
              <w:rPr>
                <w:rFonts w:ascii="標楷體" w:eastAsia="標楷體" w:hAnsi="標楷體" w:hint="eastAsia"/>
                <w:szCs w:val="28"/>
              </w:rPr>
              <w:t>簾蛤</w:t>
            </w:r>
            <w:r w:rsidR="00036F26">
              <w:rPr>
                <w:rFonts w:ascii="標楷體" w:eastAsia="標楷體" w:hAnsi="標楷體" w:hint="eastAsia"/>
                <w:szCs w:val="28"/>
              </w:rPr>
              <w:t>，請加以維護。</w:t>
            </w:r>
          </w:p>
          <w:p w:rsidR="00192F03" w:rsidRPr="00192F03" w:rsidRDefault="00782520" w:rsidP="00694A3D">
            <w:pPr>
              <w:pStyle w:val="a7"/>
              <w:numPr>
                <w:ilvl w:val="0"/>
                <w:numId w:val="40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proofErr w:type="gramStart"/>
            <w:r w:rsidRPr="00192F03">
              <w:rPr>
                <w:rFonts w:ascii="標楷體" w:eastAsia="標楷體" w:hAnsi="標楷體" w:hint="eastAsia"/>
                <w:szCs w:val="28"/>
              </w:rPr>
              <w:t>高</w:t>
            </w:r>
            <w:r w:rsidR="00036F26" w:rsidRPr="00192F03">
              <w:rPr>
                <w:rFonts w:ascii="標楷體" w:eastAsia="標楷體" w:hAnsi="標楷體" w:hint="eastAsia"/>
                <w:szCs w:val="28"/>
              </w:rPr>
              <w:t>莖</w:t>
            </w:r>
            <w:r w:rsidRPr="00192F03">
              <w:rPr>
                <w:rFonts w:ascii="標楷體" w:eastAsia="標楷體" w:hAnsi="標楷體" w:hint="eastAsia"/>
                <w:szCs w:val="28"/>
              </w:rPr>
              <w:t>草區</w:t>
            </w:r>
            <w:proofErr w:type="gramEnd"/>
            <w:r w:rsidRPr="00192F03">
              <w:rPr>
                <w:rFonts w:ascii="標楷體" w:eastAsia="標楷體" w:hAnsi="標楷體" w:hint="eastAsia"/>
                <w:szCs w:val="28"/>
              </w:rPr>
              <w:t>(</w:t>
            </w:r>
            <w:r w:rsidR="00036F26" w:rsidRPr="00192F03">
              <w:rPr>
                <w:rFonts w:ascii="標楷體" w:eastAsia="標楷體" w:hAnsi="標楷體" w:hint="eastAsia"/>
                <w:szCs w:val="28"/>
              </w:rPr>
              <w:t>如蘆葦</w:t>
            </w:r>
            <w:r w:rsidRPr="00192F03">
              <w:rPr>
                <w:rFonts w:ascii="標楷體" w:eastAsia="標楷體" w:hAnsi="標楷體" w:hint="eastAsia"/>
                <w:szCs w:val="28"/>
              </w:rPr>
              <w:t>等)</w:t>
            </w:r>
            <w:r w:rsidR="00036F26" w:rsidRPr="00192F03">
              <w:rPr>
                <w:rFonts w:ascii="標楷體" w:eastAsia="標楷體" w:hAnsi="標楷體" w:hint="eastAsia"/>
                <w:szCs w:val="28"/>
              </w:rPr>
              <w:t>請順著水流方向保留，可</w:t>
            </w:r>
            <w:r w:rsidRPr="00192F03">
              <w:rPr>
                <w:rFonts w:ascii="標楷體" w:eastAsia="標楷體" w:hAnsi="標楷體" w:hint="eastAsia"/>
                <w:szCs w:val="28"/>
              </w:rPr>
              <w:t>參考第</w:t>
            </w:r>
            <w:r w:rsidR="00036F26" w:rsidRPr="00192F03">
              <w:rPr>
                <w:rFonts w:ascii="標楷體" w:eastAsia="標楷體" w:hAnsi="標楷體" w:hint="eastAsia"/>
                <w:szCs w:val="28"/>
              </w:rPr>
              <w:t>六</w:t>
            </w:r>
            <w:r w:rsidRPr="00192F03">
              <w:rPr>
                <w:rFonts w:ascii="標楷體" w:eastAsia="標楷體" w:hAnsi="標楷體" w:hint="eastAsia"/>
                <w:szCs w:val="28"/>
              </w:rPr>
              <w:t>河川局保留台南市鹽水溪口紅樹林保留方法</w:t>
            </w:r>
            <w:r w:rsidR="00036F26" w:rsidRPr="00192F03">
              <w:rPr>
                <w:rFonts w:ascii="標楷體" w:eastAsia="標楷體" w:hAnsi="標楷體" w:hint="eastAsia"/>
                <w:szCs w:val="28"/>
              </w:rPr>
              <w:t>。</w:t>
            </w:r>
          </w:p>
          <w:p w:rsidR="00036F26" w:rsidRDefault="00036F26" w:rsidP="00036F26">
            <w:pPr>
              <w:adjustRightInd w:val="0"/>
              <w:snapToGrid w:val="0"/>
              <w:spacing w:beforeLines="50" w:before="180" w:afterLines="50" w:after="180"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6F26">
              <w:rPr>
                <w:rFonts w:ascii="標楷體" w:eastAsia="標楷體" w:hAnsi="標楷體" w:hint="eastAsia"/>
                <w:b/>
                <w:sz w:val="28"/>
                <w:szCs w:val="28"/>
              </w:rPr>
              <w:t>內政部營建署：</w:t>
            </w:r>
          </w:p>
          <w:p w:rsidR="00036F26" w:rsidRDefault="00036F26" w:rsidP="00036F26">
            <w:pPr>
              <w:pStyle w:val="a7"/>
              <w:numPr>
                <w:ilvl w:val="0"/>
                <w:numId w:val="39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 w:rsidRPr="00036F26">
              <w:rPr>
                <w:rFonts w:ascii="標楷體" w:eastAsia="標楷體" w:hAnsi="標楷體" w:hint="eastAsia"/>
                <w:szCs w:val="28"/>
              </w:rPr>
              <w:t>營建署補助雨水下水道建設部分，雨水下水道檢討</w:t>
            </w:r>
            <w:proofErr w:type="gramStart"/>
            <w:r w:rsidRPr="00036F26">
              <w:rPr>
                <w:rFonts w:ascii="標楷體" w:eastAsia="標楷體" w:hAnsi="標楷體" w:hint="eastAsia"/>
                <w:szCs w:val="28"/>
              </w:rPr>
              <w:t>規</w:t>
            </w:r>
            <w:proofErr w:type="gramEnd"/>
            <w:r w:rsidRPr="00036F26">
              <w:rPr>
                <w:rFonts w:ascii="標楷體" w:eastAsia="標楷體" w:hAnsi="標楷體" w:hint="eastAsia"/>
                <w:szCs w:val="28"/>
              </w:rPr>
              <w:t>畫案</w:t>
            </w:r>
            <w:r w:rsidR="00192F03">
              <w:rPr>
                <w:rFonts w:ascii="標楷體" w:eastAsia="標楷體" w:hAnsi="標楷體" w:hint="eastAsia"/>
                <w:szCs w:val="28"/>
              </w:rPr>
              <w:t>縣府</w:t>
            </w:r>
            <w:r w:rsidRPr="00036F26">
              <w:rPr>
                <w:rFonts w:ascii="標楷體" w:eastAsia="標楷體" w:hAnsi="標楷體" w:hint="eastAsia"/>
                <w:szCs w:val="28"/>
              </w:rPr>
              <w:t>已完成發包，工程部分目前辦理設計中，請縣府持續趕辦。</w:t>
            </w:r>
          </w:p>
          <w:p w:rsidR="00620EDD" w:rsidRPr="008E7F8C" w:rsidRDefault="00620EDD" w:rsidP="00620EDD">
            <w:pPr>
              <w:adjustRightInd w:val="0"/>
              <w:snapToGrid w:val="0"/>
              <w:spacing w:beforeLines="50" w:before="180" w:afterLines="50" w:after="180"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環境保護署</w:t>
            </w:r>
            <w:r w:rsidRPr="008E7F8C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</w:p>
          <w:p w:rsidR="00620EDD" w:rsidRPr="005766C5" w:rsidRDefault="00620EDD" w:rsidP="00620EDD">
            <w:pPr>
              <w:pStyle w:val="a7"/>
              <w:numPr>
                <w:ilvl w:val="0"/>
                <w:numId w:val="29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 w:rsidRPr="005766C5">
              <w:rPr>
                <w:rFonts w:ascii="標楷體" w:eastAsia="標楷體" w:hAnsi="標楷體" w:hint="eastAsia"/>
                <w:szCs w:val="28"/>
              </w:rPr>
              <w:t>水與安全建設簡報</w:t>
            </w:r>
            <w:r w:rsidR="00192F03" w:rsidRPr="005766C5">
              <w:rPr>
                <w:rFonts w:ascii="標楷體" w:eastAsia="標楷體" w:hAnsi="標楷體" w:hint="eastAsia"/>
                <w:szCs w:val="28"/>
              </w:rPr>
              <w:t>p</w:t>
            </w:r>
            <w:r w:rsidRPr="005766C5">
              <w:rPr>
                <w:rFonts w:ascii="標楷體" w:eastAsia="標楷體" w:hAnsi="標楷體" w:hint="eastAsia"/>
                <w:szCs w:val="28"/>
              </w:rPr>
              <w:t>19</w:t>
            </w:r>
            <w:r w:rsidR="00192F03" w:rsidRPr="005766C5">
              <w:rPr>
                <w:rFonts w:ascii="標楷體" w:eastAsia="標楷體" w:hAnsi="標楷體" w:hint="eastAsia"/>
                <w:szCs w:val="28"/>
              </w:rPr>
              <w:t>.</w:t>
            </w:r>
            <w:r w:rsidRPr="005766C5">
              <w:rPr>
                <w:rFonts w:ascii="標楷體" w:eastAsia="標楷體" w:hAnsi="標楷體" w:hint="eastAsia"/>
                <w:szCs w:val="28"/>
              </w:rPr>
              <w:t>河川工程施作，砂土裸露未見汙染防制措施，且107年12月3日有田寮圳魚死亡0.3噸，請注意施工攔阻減輕汙染衝擊，並避免水汙染第30條之處分。</w:t>
            </w:r>
          </w:p>
          <w:p w:rsidR="00ED4A1D" w:rsidRPr="001718F7" w:rsidRDefault="005A41D1" w:rsidP="001718F7">
            <w:pPr>
              <w:adjustRightInd w:val="0"/>
              <w:snapToGrid w:val="0"/>
              <w:spacing w:beforeLines="50" w:before="180" w:afterLines="50" w:after="180"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經濟部</w:t>
            </w:r>
            <w:r w:rsidR="00ED4A1D" w:rsidRPr="001718F7">
              <w:rPr>
                <w:rFonts w:ascii="標楷體" w:eastAsia="標楷體" w:hAnsi="標楷體" w:hint="eastAsia"/>
                <w:b/>
                <w:sz w:val="28"/>
                <w:szCs w:val="28"/>
              </w:rPr>
              <w:t>水利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署</w:t>
            </w:r>
            <w:r w:rsidR="00CF1C60" w:rsidRPr="001718F7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p w:rsidR="00FF5698" w:rsidRPr="00FF5698" w:rsidRDefault="00FF5698" w:rsidP="00FF5698">
            <w:pPr>
              <w:pStyle w:val="a7"/>
              <w:numPr>
                <w:ilvl w:val="0"/>
                <w:numId w:val="42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proofErr w:type="gramStart"/>
            <w:r w:rsidRPr="00FF5698">
              <w:rPr>
                <w:rFonts w:ascii="標楷體" w:eastAsia="標楷體" w:hAnsi="標楷體" w:hint="eastAsia"/>
                <w:szCs w:val="28"/>
              </w:rPr>
              <w:t>法龍三號</w:t>
            </w:r>
            <w:proofErr w:type="gramEnd"/>
            <w:r w:rsidRPr="00FF5698">
              <w:rPr>
                <w:rFonts w:ascii="標楷體" w:eastAsia="標楷體" w:hAnsi="標楷體" w:hint="eastAsia"/>
                <w:szCs w:val="28"/>
              </w:rPr>
              <w:t>堤防治理工程，進度約20%，尚無請款，請依進度</w:t>
            </w:r>
            <w:r>
              <w:rPr>
                <w:rFonts w:ascii="標楷體" w:eastAsia="標楷體" w:hAnsi="標楷體" w:hint="eastAsia"/>
                <w:szCs w:val="28"/>
              </w:rPr>
              <w:t>儘速</w:t>
            </w:r>
            <w:r w:rsidRPr="00FF5698">
              <w:rPr>
                <w:rFonts w:ascii="標楷體" w:eastAsia="標楷體" w:hAnsi="標楷體" w:hint="eastAsia"/>
                <w:szCs w:val="28"/>
              </w:rPr>
              <w:t>辦理請款，以提高執行率</w:t>
            </w:r>
            <w:r>
              <w:rPr>
                <w:rFonts w:ascii="標楷體" w:eastAsia="標楷體" w:hAnsi="標楷體" w:hint="eastAsia"/>
                <w:szCs w:val="28"/>
              </w:rPr>
              <w:t>。</w:t>
            </w:r>
          </w:p>
          <w:p w:rsidR="00FF5698" w:rsidRPr="00FF5698" w:rsidRDefault="00FF5698" w:rsidP="00FF5698">
            <w:pPr>
              <w:pStyle w:val="a7"/>
              <w:numPr>
                <w:ilvl w:val="0"/>
                <w:numId w:val="42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 w:rsidRPr="00FF5698">
              <w:rPr>
                <w:rFonts w:ascii="標楷體" w:eastAsia="標楷體" w:hAnsi="標楷體" w:hint="eastAsia"/>
                <w:szCs w:val="28"/>
              </w:rPr>
              <w:t>西湖溪工程，生態顧問團隊已有依工程進度</w:t>
            </w:r>
            <w:r>
              <w:rPr>
                <w:rFonts w:ascii="標楷體" w:eastAsia="標楷體" w:hAnsi="標楷體" w:hint="eastAsia"/>
                <w:szCs w:val="28"/>
              </w:rPr>
              <w:t>至</w:t>
            </w:r>
            <w:r w:rsidRPr="00FF5698">
              <w:rPr>
                <w:rFonts w:ascii="標楷體" w:eastAsia="標楷體" w:hAnsi="標楷體" w:hint="eastAsia"/>
                <w:szCs w:val="28"/>
              </w:rPr>
              <w:t>工區自行督導，以落實生態檢核的推動，惟進入工區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務</w:t>
            </w:r>
            <w:r w:rsidRPr="00FF5698">
              <w:rPr>
                <w:rFonts w:ascii="標楷體" w:eastAsia="標楷體" w:hAnsi="標楷體" w:hint="eastAsia"/>
                <w:szCs w:val="28"/>
              </w:rPr>
              <w:t>請</w:t>
            </w:r>
            <w:r w:rsidR="003F10A6">
              <w:rPr>
                <w:rFonts w:ascii="標楷體" w:eastAsia="標楷體" w:hAnsi="標楷體" w:hint="eastAsia"/>
                <w:szCs w:val="28"/>
              </w:rPr>
              <w:t>配</w:t>
            </w:r>
            <w:proofErr w:type="gramEnd"/>
            <w:r w:rsidRPr="00FF5698">
              <w:rPr>
                <w:rFonts w:ascii="標楷體" w:eastAsia="標楷體" w:hAnsi="標楷體" w:hint="eastAsia"/>
                <w:szCs w:val="28"/>
              </w:rPr>
              <w:t>戴安全帽</w:t>
            </w:r>
            <w:r>
              <w:rPr>
                <w:rFonts w:ascii="標楷體" w:eastAsia="標楷體" w:hAnsi="標楷體" w:hint="eastAsia"/>
                <w:szCs w:val="28"/>
              </w:rPr>
              <w:t>。</w:t>
            </w:r>
          </w:p>
          <w:p w:rsidR="00B43B6F" w:rsidRPr="00B43B6F" w:rsidRDefault="00B43B6F" w:rsidP="00FF5698">
            <w:pPr>
              <w:adjustRightInd w:val="0"/>
              <w:snapToGrid w:val="0"/>
              <w:spacing w:beforeLines="50" w:before="180" w:afterLines="50" w:after="180"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3B6F">
              <w:rPr>
                <w:rFonts w:ascii="標楷體" w:eastAsia="標楷體" w:hAnsi="標楷體" w:hint="eastAsia"/>
                <w:b/>
                <w:sz w:val="28"/>
                <w:szCs w:val="28"/>
              </w:rPr>
              <w:t>水利署第二河川局：</w:t>
            </w:r>
          </w:p>
          <w:p w:rsidR="00B43B6F" w:rsidRPr="00B43B6F" w:rsidRDefault="00B43B6F" w:rsidP="007270DD">
            <w:pPr>
              <w:pStyle w:val="a7"/>
              <w:numPr>
                <w:ilvl w:val="0"/>
                <w:numId w:val="45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 w:rsidRPr="00B43B6F">
              <w:rPr>
                <w:rFonts w:ascii="標楷體" w:eastAsia="標楷體" w:hAnsi="標楷體" w:hint="eastAsia"/>
                <w:szCs w:val="28"/>
              </w:rPr>
              <w:t>資訊公開(尤其生態檢核含週期)</w:t>
            </w:r>
            <w:r>
              <w:rPr>
                <w:rFonts w:ascii="標楷體" w:eastAsia="標楷體" w:hAnsi="標楷體" w:hint="eastAsia"/>
                <w:szCs w:val="28"/>
              </w:rPr>
              <w:t>建議於</w:t>
            </w:r>
            <w:r w:rsidRPr="00B43B6F">
              <w:rPr>
                <w:rFonts w:ascii="標楷體" w:eastAsia="標楷體" w:hAnsi="標楷體" w:hint="eastAsia"/>
                <w:szCs w:val="28"/>
              </w:rPr>
              <w:t>縣府網站明顯區域公開，以利關心</w:t>
            </w:r>
            <w:r w:rsidR="00AD6850"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B43B6F">
              <w:rPr>
                <w:rFonts w:ascii="標楷體" w:eastAsia="標楷體" w:hAnsi="標楷體" w:hint="eastAsia"/>
                <w:szCs w:val="28"/>
              </w:rPr>
              <w:t>人員資訊取得</w:t>
            </w:r>
            <w:r>
              <w:rPr>
                <w:rFonts w:ascii="標楷體" w:eastAsia="標楷體" w:hAnsi="標楷體" w:hint="eastAsia"/>
                <w:szCs w:val="28"/>
              </w:rPr>
              <w:t>。</w:t>
            </w:r>
          </w:p>
          <w:p w:rsidR="00B43B6F" w:rsidRPr="00B43B6F" w:rsidRDefault="00B43B6F" w:rsidP="007270DD">
            <w:pPr>
              <w:pStyle w:val="a7"/>
              <w:numPr>
                <w:ilvl w:val="0"/>
                <w:numId w:val="45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 w:rsidRPr="00B43B6F">
              <w:rPr>
                <w:rFonts w:ascii="標楷體" w:eastAsia="標楷體" w:hAnsi="標楷體" w:hint="eastAsia"/>
                <w:szCs w:val="28"/>
              </w:rPr>
              <w:t>生態保育對策與可行方案，涉及施工品質規定(</w:t>
            </w:r>
            <w:r>
              <w:rPr>
                <w:rFonts w:ascii="標楷體" w:eastAsia="標楷體" w:hAnsi="標楷體" w:hint="eastAsia"/>
                <w:szCs w:val="28"/>
              </w:rPr>
              <w:t>如打毛坡面工或植樹植草選擇等變更，應與</w:t>
            </w:r>
            <w:r w:rsidRPr="00B43B6F">
              <w:rPr>
                <w:rFonts w:ascii="標楷體" w:eastAsia="標楷體" w:hAnsi="標楷體" w:hint="eastAsia"/>
                <w:szCs w:val="28"/>
              </w:rPr>
              <w:t>主辦單位溝通完成行政程序，再擬定生態檢核</w:t>
            </w:r>
            <w:proofErr w:type="gramStart"/>
            <w:r w:rsidRPr="00B43B6F">
              <w:rPr>
                <w:rFonts w:ascii="標楷體" w:eastAsia="標楷體" w:hAnsi="標楷體" w:hint="eastAsia"/>
                <w:szCs w:val="28"/>
              </w:rPr>
              <w:t>自檢表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。</w:t>
            </w:r>
          </w:p>
          <w:p w:rsidR="00BF328A" w:rsidRPr="008E7F8C" w:rsidRDefault="00BF328A" w:rsidP="001718F7">
            <w:pPr>
              <w:adjustRightInd w:val="0"/>
              <w:snapToGrid w:val="0"/>
              <w:spacing w:beforeLines="50" w:before="180" w:afterLines="50" w:after="180"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7F8C">
              <w:rPr>
                <w:rFonts w:ascii="標楷體" w:eastAsia="標楷體" w:hAnsi="標楷體"/>
                <w:b/>
                <w:sz w:val="28"/>
                <w:szCs w:val="28"/>
              </w:rPr>
              <w:t>綜合結論：</w:t>
            </w:r>
          </w:p>
          <w:p w:rsidR="00130172" w:rsidRPr="00130172" w:rsidRDefault="00130172" w:rsidP="00130172">
            <w:pPr>
              <w:pStyle w:val="a7"/>
              <w:numPr>
                <w:ilvl w:val="0"/>
                <w:numId w:val="37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 w:rsidRPr="00130172">
              <w:rPr>
                <w:rFonts w:ascii="標楷體" w:eastAsia="標楷體" w:hAnsi="標楷體"/>
                <w:szCs w:val="28"/>
              </w:rPr>
              <w:t>請</w:t>
            </w:r>
            <w:r w:rsidR="00B43B6F">
              <w:rPr>
                <w:rFonts w:ascii="標楷體" w:eastAsia="標楷體" w:hAnsi="標楷體"/>
                <w:szCs w:val="28"/>
              </w:rPr>
              <w:t>苗栗</w:t>
            </w:r>
            <w:r w:rsidR="00B43B6F">
              <w:rPr>
                <w:rFonts w:ascii="標楷體" w:eastAsia="標楷體" w:hAnsi="標楷體" w:hint="eastAsia"/>
                <w:szCs w:val="28"/>
              </w:rPr>
              <w:t>縣</w:t>
            </w:r>
            <w:r w:rsidRPr="00130172">
              <w:rPr>
                <w:rFonts w:ascii="標楷體" w:eastAsia="標楷體" w:hAnsi="標楷體"/>
                <w:szCs w:val="28"/>
              </w:rPr>
              <w:t>政府依各委員及機關之意見辦理後續事宜。</w:t>
            </w:r>
          </w:p>
          <w:p w:rsidR="00130172" w:rsidRPr="00130172" w:rsidRDefault="00130172" w:rsidP="00130172">
            <w:pPr>
              <w:pStyle w:val="a7"/>
              <w:numPr>
                <w:ilvl w:val="0"/>
                <w:numId w:val="37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 w:rsidRPr="00130172">
              <w:rPr>
                <w:rFonts w:ascii="標楷體" w:eastAsia="標楷體" w:hAnsi="標楷體"/>
                <w:szCs w:val="28"/>
              </w:rPr>
              <w:t>請</w:t>
            </w:r>
            <w:r w:rsidR="00B43B6F">
              <w:rPr>
                <w:rFonts w:ascii="標楷體" w:eastAsia="標楷體" w:hAnsi="標楷體"/>
                <w:szCs w:val="28"/>
              </w:rPr>
              <w:t>苗栗</w:t>
            </w:r>
            <w:r w:rsidR="00B43B6F">
              <w:rPr>
                <w:rFonts w:ascii="標楷體" w:eastAsia="標楷體" w:hAnsi="標楷體" w:hint="eastAsia"/>
                <w:szCs w:val="28"/>
              </w:rPr>
              <w:t>縣</w:t>
            </w:r>
            <w:r w:rsidRPr="00130172">
              <w:rPr>
                <w:rFonts w:ascii="標楷體" w:eastAsia="標楷體" w:hAnsi="標楷體"/>
                <w:szCs w:val="28"/>
              </w:rPr>
              <w:t>政府務必落實執行生態檢核、公民參與及資訊公開等事項。</w:t>
            </w:r>
          </w:p>
          <w:p w:rsidR="00BF328A" w:rsidRPr="00130172" w:rsidRDefault="00BF328A" w:rsidP="00E6608F">
            <w:pPr>
              <w:pStyle w:val="a7"/>
              <w:adjustRightInd w:val="0"/>
              <w:snapToGrid w:val="0"/>
              <w:spacing w:line="320" w:lineRule="exact"/>
              <w:ind w:leftChars="0" w:left="35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15778" w:rsidRPr="008E7F8C" w:rsidRDefault="00915778">
      <w:pPr>
        <w:rPr>
          <w:rFonts w:ascii="標楷體" w:eastAsia="標楷體" w:hAnsi="標楷體"/>
        </w:rPr>
      </w:pPr>
    </w:p>
    <w:sectPr w:rsidR="00915778" w:rsidRPr="008E7F8C" w:rsidSect="00915778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8C6" w:rsidRDefault="00EE78C6" w:rsidP="00882DC9">
      <w:r>
        <w:separator/>
      </w:r>
    </w:p>
  </w:endnote>
  <w:endnote w:type="continuationSeparator" w:id="0">
    <w:p w:rsidR="00EE78C6" w:rsidRDefault="00EE78C6" w:rsidP="0088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89716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05808" w:rsidRPr="00750841" w:rsidRDefault="00C05808">
        <w:pPr>
          <w:pStyle w:val="a5"/>
          <w:jc w:val="center"/>
          <w:rPr>
            <w:rFonts w:ascii="Times New Roman" w:hAnsi="Times New Roman" w:cs="Times New Roman"/>
          </w:rPr>
        </w:pPr>
        <w:r w:rsidRPr="00750841">
          <w:rPr>
            <w:rFonts w:ascii="Times New Roman" w:hAnsi="Times New Roman" w:cs="Times New Roman"/>
          </w:rPr>
          <w:fldChar w:fldCharType="begin"/>
        </w:r>
        <w:r w:rsidRPr="00750841">
          <w:rPr>
            <w:rFonts w:ascii="Times New Roman" w:hAnsi="Times New Roman" w:cs="Times New Roman"/>
          </w:rPr>
          <w:instrText>PAGE   \* MERGEFORMAT</w:instrText>
        </w:r>
        <w:r w:rsidRPr="00750841">
          <w:rPr>
            <w:rFonts w:ascii="Times New Roman" w:hAnsi="Times New Roman" w:cs="Times New Roman"/>
          </w:rPr>
          <w:fldChar w:fldCharType="separate"/>
        </w:r>
        <w:r w:rsidR="00E351D2" w:rsidRPr="00E351D2">
          <w:rPr>
            <w:rFonts w:ascii="Times New Roman" w:hAnsi="Times New Roman" w:cs="Times New Roman"/>
            <w:noProof/>
            <w:lang w:val="zh-TW"/>
          </w:rPr>
          <w:t>1</w:t>
        </w:r>
        <w:r w:rsidRPr="00750841">
          <w:rPr>
            <w:rFonts w:ascii="Times New Roman" w:hAnsi="Times New Roman" w:cs="Times New Roman"/>
          </w:rPr>
          <w:fldChar w:fldCharType="end"/>
        </w:r>
      </w:p>
    </w:sdtContent>
  </w:sdt>
  <w:p w:rsidR="00C05808" w:rsidRDefault="00C058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8C6" w:rsidRDefault="00EE78C6" w:rsidP="00882DC9">
      <w:r>
        <w:separator/>
      </w:r>
    </w:p>
  </w:footnote>
  <w:footnote w:type="continuationSeparator" w:id="0">
    <w:p w:rsidR="00EE78C6" w:rsidRDefault="00EE78C6" w:rsidP="00882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48C"/>
    <w:multiLevelType w:val="multilevel"/>
    <w:tmpl w:val="33C8DB7A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  <w:sz w:val="24"/>
        <w:szCs w:val="24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abstractNum w:abstractNumId="1">
    <w:nsid w:val="01E6082C"/>
    <w:multiLevelType w:val="hybridMultilevel"/>
    <w:tmpl w:val="886ACF30"/>
    <w:lvl w:ilvl="0" w:tplc="BD76E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8E52F9"/>
    <w:multiLevelType w:val="hybridMultilevel"/>
    <w:tmpl w:val="0EF631C4"/>
    <w:lvl w:ilvl="0" w:tplc="BE986E90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D36408"/>
    <w:multiLevelType w:val="multilevel"/>
    <w:tmpl w:val="6D1AFFF8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abstractNum w:abstractNumId="4">
    <w:nsid w:val="0ED70813"/>
    <w:multiLevelType w:val="hybridMultilevel"/>
    <w:tmpl w:val="6338D01C"/>
    <w:lvl w:ilvl="0" w:tplc="8D209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3967FB"/>
    <w:multiLevelType w:val="multilevel"/>
    <w:tmpl w:val="6D1AFFF8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abstractNum w:abstractNumId="6">
    <w:nsid w:val="1163294C"/>
    <w:multiLevelType w:val="hybridMultilevel"/>
    <w:tmpl w:val="6338D01C"/>
    <w:lvl w:ilvl="0" w:tplc="8D209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23F3622"/>
    <w:multiLevelType w:val="hybridMultilevel"/>
    <w:tmpl w:val="9DF06A30"/>
    <w:lvl w:ilvl="0" w:tplc="8D209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46A7A34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94A6D45"/>
    <w:multiLevelType w:val="hybridMultilevel"/>
    <w:tmpl w:val="097A0EB0"/>
    <w:lvl w:ilvl="0" w:tplc="F81250FA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11E44A6"/>
    <w:multiLevelType w:val="multilevel"/>
    <w:tmpl w:val="6D1AFFF8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abstractNum w:abstractNumId="10">
    <w:nsid w:val="230A72E8"/>
    <w:multiLevelType w:val="multilevel"/>
    <w:tmpl w:val="6D1AFFF8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abstractNum w:abstractNumId="11">
    <w:nsid w:val="26D02F86"/>
    <w:multiLevelType w:val="multilevel"/>
    <w:tmpl w:val="E40E7F4E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  <w:sz w:val="24"/>
        <w:szCs w:val="24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abstractNum w:abstractNumId="12">
    <w:nsid w:val="290B3D9A"/>
    <w:multiLevelType w:val="hybridMultilevel"/>
    <w:tmpl w:val="9DF06A30"/>
    <w:lvl w:ilvl="0" w:tplc="8D209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46A7A34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F340AF0"/>
    <w:multiLevelType w:val="hybridMultilevel"/>
    <w:tmpl w:val="9DF06A30"/>
    <w:lvl w:ilvl="0" w:tplc="8D209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46A7A34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0850E36"/>
    <w:multiLevelType w:val="hybridMultilevel"/>
    <w:tmpl w:val="6338D01C"/>
    <w:lvl w:ilvl="0" w:tplc="8D209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16D51B4"/>
    <w:multiLevelType w:val="hybridMultilevel"/>
    <w:tmpl w:val="6338D01C"/>
    <w:lvl w:ilvl="0" w:tplc="8D209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3D23E60"/>
    <w:multiLevelType w:val="hybridMultilevel"/>
    <w:tmpl w:val="9DF06A30"/>
    <w:lvl w:ilvl="0" w:tplc="8D209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46A7A34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5D73ED9"/>
    <w:multiLevelType w:val="hybridMultilevel"/>
    <w:tmpl w:val="9DF06A30"/>
    <w:lvl w:ilvl="0" w:tplc="8D209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46A7A34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C9856F4"/>
    <w:multiLevelType w:val="hybridMultilevel"/>
    <w:tmpl w:val="6338D01C"/>
    <w:lvl w:ilvl="0" w:tplc="8D209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D384B9A"/>
    <w:multiLevelType w:val="multilevel"/>
    <w:tmpl w:val="6D1AFFF8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abstractNum w:abstractNumId="20">
    <w:nsid w:val="3DCC73C0"/>
    <w:multiLevelType w:val="hybridMultilevel"/>
    <w:tmpl w:val="5E7ADB60"/>
    <w:lvl w:ilvl="0" w:tplc="915017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51A2EBE"/>
    <w:multiLevelType w:val="hybridMultilevel"/>
    <w:tmpl w:val="9DF06A30"/>
    <w:lvl w:ilvl="0" w:tplc="8D209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46A7A34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5935F4B"/>
    <w:multiLevelType w:val="hybridMultilevel"/>
    <w:tmpl w:val="6338D01C"/>
    <w:lvl w:ilvl="0" w:tplc="8D209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6700271"/>
    <w:multiLevelType w:val="hybridMultilevel"/>
    <w:tmpl w:val="97A41CAC"/>
    <w:lvl w:ilvl="0" w:tplc="772C3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A17139F"/>
    <w:multiLevelType w:val="multilevel"/>
    <w:tmpl w:val="6D1AFFF8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abstractNum w:abstractNumId="25">
    <w:nsid w:val="4BB65469"/>
    <w:multiLevelType w:val="hybridMultilevel"/>
    <w:tmpl w:val="48E86ED8"/>
    <w:lvl w:ilvl="0" w:tplc="8A58E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D4D42C9"/>
    <w:multiLevelType w:val="hybridMultilevel"/>
    <w:tmpl w:val="6338D01C"/>
    <w:lvl w:ilvl="0" w:tplc="8D209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E682EB8"/>
    <w:multiLevelType w:val="hybridMultilevel"/>
    <w:tmpl w:val="6CDA78C6"/>
    <w:lvl w:ilvl="0" w:tplc="C4464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ECD611C"/>
    <w:multiLevelType w:val="multilevel"/>
    <w:tmpl w:val="105606A6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abstractNum w:abstractNumId="29">
    <w:nsid w:val="4F6C1BCE"/>
    <w:multiLevelType w:val="multilevel"/>
    <w:tmpl w:val="6D1AFFF8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abstractNum w:abstractNumId="30">
    <w:nsid w:val="52681E65"/>
    <w:multiLevelType w:val="hybridMultilevel"/>
    <w:tmpl w:val="F036CEC8"/>
    <w:lvl w:ilvl="0" w:tplc="A886D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55A3567"/>
    <w:multiLevelType w:val="multilevel"/>
    <w:tmpl w:val="6D1AFFF8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abstractNum w:abstractNumId="32">
    <w:nsid w:val="5A4A171A"/>
    <w:multiLevelType w:val="multilevel"/>
    <w:tmpl w:val="6D1AFFF8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abstractNum w:abstractNumId="33">
    <w:nsid w:val="63917C82"/>
    <w:multiLevelType w:val="hybridMultilevel"/>
    <w:tmpl w:val="6338D01C"/>
    <w:lvl w:ilvl="0" w:tplc="8D209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4AB34FC"/>
    <w:multiLevelType w:val="multilevel"/>
    <w:tmpl w:val="6D1AFFF8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abstractNum w:abstractNumId="35">
    <w:nsid w:val="6C9D15CA"/>
    <w:multiLevelType w:val="multilevel"/>
    <w:tmpl w:val="6D1AFFF8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abstractNum w:abstractNumId="36">
    <w:nsid w:val="6E1F5E60"/>
    <w:multiLevelType w:val="hybridMultilevel"/>
    <w:tmpl w:val="6338D01C"/>
    <w:lvl w:ilvl="0" w:tplc="8D209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0623A46"/>
    <w:multiLevelType w:val="multilevel"/>
    <w:tmpl w:val="6D1AFFF8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abstractNum w:abstractNumId="38">
    <w:nsid w:val="70F838BD"/>
    <w:multiLevelType w:val="hybridMultilevel"/>
    <w:tmpl w:val="A844B896"/>
    <w:lvl w:ilvl="0" w:tplc="5358F2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3985C41"/>
    <w:multiLevelType w:val="multilevel"/>
    <w:tmpl w:val="6D1AFFF8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abstractNum w:abstractNumId="40">
    <w:nsid w:val="7462346D"/>
    <w:multiLevelType w:val="multilevel"/>
    <w:tmpl w:val="6D1AFFF8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abstractNum w:abstractNumId="41">
    <w:nsid w:val="746926FB"/>
    <w:multiLevelType w:val="hybridMultilevel"/>
    <w:tmpl w:val="6338D01C"/>
    <w:lvl w:ilvl="0" w:tplc="8D209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7F071FA"/>
    <w:multiLevelType w:val="multilevel"/>
    <w:tmpl w:val="6D1AFFF8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abstractNum w:abstractNumId="43">
    <w:nsid w:val="7A8D4CE1"/>
    <w:multiLevelType w:val="multilevel"/>
    <w:tmpl w:val="6D1AFFF8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abstractNum w:abstractNumId="44">
    <w:nsid w:val="7C104AB6"/>
    <w:multiLevelType w:val="multilevel"/>
    <w:tmpl w:val="6D1AFFF8"/>
    <w:lvl w:ilvl="0">
      <w:start w:val="1"/>
      <w:numFmt w:val="taiwaneseCountingThousand"/>
      <w:lvlText w:val="%1、"/>
      <w:lvlJc w:val="left"/>
      <w:pPr>
        <w:ind w:left="834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864" w:hanging="455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4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2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8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76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49" w:hanging="480"/>
      </w:pPr>
      <w:rPr>
        <w:rFonts w:hint="eastAsia"/>
      </w:rPr>
    </w:lvl>
  </w:abstractNum>
  <w:num w:numId="1">
    <w:abstractNumId w:val="34"/>
  </w:num>
  <w:num w:numId="2">
    <w:abstractNumId w:val="44"/>
  </w:num>
  <w:num w:numId="3">
    <w:abstractNumId w:val="24"/>
  </w:num>
  <w:num w:numId="4">
    <w:abstractNumId w:val="40"/>
  </w:num>
  <w:num w:numId="5">
    <w:abstractNumId w:val="3"/>
  </w:num>
  <w:num w:numId="6">
    <w:abstractNumId w:val="37"/>
  </w:num>
  <w:num w:numId="7">
    <w:abstractNumId w:val="5"/>
  </w:num>
  <w:num w:numId="8">
    <w:abstractNumId w:val="39"/>
  </w:num>
  <w:num w:numId="9">
    <w:abstractNumId w:val="0"/>
  </w:num>
  <w:num w:numId="10">
    <w:abstractNumId w:val="4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8"/>
  </w:num>
  <w:num w:numId="14">
    <w:abstractNumId w:val="38"/>
  </w:num>
  <w:num w:numId="15">
    <w:abstractNumId w:val="1"/>
  </w:num>
  <w:num w:numId="16">
    <w:abstractNumId w:val="23"/>
  </w:num>
  <w:num w:numId="17">
    <w:abstractNumId w:val="30"/>
  </w:num>
  <w:num w:numId="18">
    <w:abstractNumId w:val="10"/>
  </w:num>
  <w:num w:numId="19">
    <w:abstractNumId w:val="35"/>
  </w:num>
  <w:num w:numId="20">
    <w:abstractNumId w:val="19"/>
  </w:num>
  <w:num w:numId="21">
    <w:abstractNumId w:val="29"/>
  </w:num>
  <w:num w:numId="22">
    <w:abstractNumId w:val="25"/>
  </w:num>
  <w:num w:numId="23">
    <w:abstractNumId w:val="31"/>
  </w:num>
  <w:num w:numId="24">
    <w:abstractNumId w:val="27"/>
  </w:num>
  <w:num w:numId="25">
    <w:abstractNumId w:val="9"/>
  </w:num>
  <w:num w:numId="26">
    <w:abstractNumId w:val="32"/>
  </w:num>
  <w:num w:numId="27">
    <w:abstractNumId w:val="43"/>
  </w:num>
  <w:num w:numId="28">
    <w:abstractNumId w:val="33"/>
  </w:num>
  <w:num w:numId="29">
    <w:abstractNumId w:val="18"/>
  </w:num>
  <w:num w:numId="30">
    <w:abstractNumId w:val="41"/>
  </w:num>
  <w:num w:numId="31">
    <w:abstractNumId w:val="22"/>
  </w:num>
  <w:num w:numId="32">
    <w:abstractNumId w:val="13"/>
  </w:num>
  <w:num w:numId="33">
    <w:abstractNumId w:val="21"/>
  </w:num>
  <w:num w:numId="34">
    <w:abstractNumId w:val="17"/>
  </w:num>
  <w:num w:numId="35">
    <w:abstractNumId w:val="12"/>
  </w:num>
  <w:num w:numId="36">
    <w:abstractNumId w:val="16"/>
  </w:num>
  <w:num w:numId="37">
    <w:abstractNumId w:val="7"/>
  </w:num>
  <w:num w:numId="38">
    <w:abstractNumId w:val="4"/>
  </w:num>
  <w:num w:numId="39">
    <w:abstractNumId w:val="36"/>
  </w:num>
  <w:num w:numId="40">
    <w:abstractNumId w:val="14"/>
  </w:num>
  <w:num w:numId="41">
    <w:abstractNumId w:val="26"/>
  </w:num>
  <w:num w:numId="42">
    <w:abstractNumId w:val="15"/>
  </w:num>
  <w:num w:numId="43">
    <w:abstractNumId w:val="2"/>
  </w:num>
  <w:num w:numId="44">
    <w:abstractNumId w:val="20"/>
  </w:num>
  <w:num w:numId="4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C9"/>
    <w:rsid w:val="000018D3"/>
    <w:rsid w:val="0000588B"/>
    <w:rsid w:val="00007543"/>
    <w:rsid w:val="000119C6"/>
    <w:rsid w:val="00012432"/>
    <w:rsid w:val="0001524A"/>
    <w:rsid w:val="00017C27"/>
    <w:rsid w:val="00017ED8"/>
    <w:rsid w:val="00021322"/>
    <w:rsid w:val="00022E78"/>
    <w:rsid w:val="0002416B"/>
    <w:rsid w:val="0002713E"/>
    <w:rsid w:val="00030B0C"/>
    <w:rsid w:val="00036F26"/>
    <w:rsid w:val="00036F6B"/>
    <w:rsid w:val="000405E5"/>
    <w:rsid w:val="00055DAB"/>
    <w:rsid w:val="00056B21"/>
    <w:rsid w:val="00060527"/>
    <w:rsid w:val="00060BFF"/>
    <w:rsid w:val="00074298"/>
    <w:rsid w:val="0008537F"/>
    <w:rsid w:val="00085D22"/>
    <w:rsid w:val="00092A92"/>
    <w:rsid w:val="000A7142"/>
    <w:rsid w:val="000B42E7"/>
    <w:rsid w:val="000B4AAB"/>
    <w:rsid w:val="000C1D72"/>
    <w:rsid w:val="000C2BC4"/>
    <w:rsid w:val="000C2E79"/>
    <w:rsid w:val="000C3FE0"/>
    <w:rsid w:val="000C65EB"/>
    <w:rsid w:val="000D2702"/>
    <w:rsid w:val="000D2EC4"/>
    <w:rsid w:val="000D7209"/>
    <w:rsid w:val="000E0BD0"/>
    <w:rsid w:val="000E50AC"/>
    <w:rsid w:val="000E5FDE"/>
    <w:rsid w:val="00100248"/>
    <w:rsid w:val="00101C61"/>
    <w:rsid w:val="00106362"/>
    <w:rsid w:val="001063DA"/>
    <w:rsid w:val="001064E1"/>
    <w:rsid w:val="00107DA5"/>
    <w:rsid w:val="0011579F"/>
    <w:rsid w:val="001202AA"/>
    <w:rsid w:val="001210B0"/>
    <w:rsid w:val="00124557"/>
    <w:rsid w:val="00130172"/>
    <w:rsid w:val="00130327"/>
    <w:rsid w:val="001332AD"/>
    <w:rsid w:val="0013658F"/>
    <w:rsid w:val="00143B7A"/>
    <w:rsid w:val="00154683"/>
    <w:rsid w:val="00157ECB"/>
    <w:rsid w:val="00165249"/>
    <w:rsid w:val="00166338"/>
    <w:rsid w:val="001718F7"/>
    <w:rsid w:val="001744AD"/>
    <w:rsid w:val="00176835"/>
    <w:rsid w:val="00182E3B"/>
    <w:rsid w:val="001857B2"/>
    <w:rsid w:val="00186026"/>
    <w:rsid w:val="0018676E"/>
    <w:rsid w:val="00192F03"/>
    <w:rsid w:val="0019400A"/>
    <w:rsid w:val="00194E3B"/>
    <w:rsid w:val="00196DA7"/>
    <w:rsid w:val="00197099"/>
    <w:rsid w:val="001A125F"/>
    <w:rsid w:val="001A1930"/>
    <w:rsid w:val="001A3F68"/>
    <w:rsid w:val="001A5697"/>
    <w:rsid w:val="001A789F"/>
    <w:rsid w:val="001B0710"/>
    <w:rsid w:val="001C0887"/>
    <w:rsid w:val="001C3767"/>
    <w:rsid w:val="001C68DD"/>
    <w:rsid w:val="001D0971"/>
    <w:rsid w:val="001D0DD0"/>
    <w:rsid w:val="001D2E59"/>
    <w:rsid w:val="001D51FE"/>
    <w:rsid w:val="001D7617"/>
    <w:rsid w:val="001E52F4"/>
    <w:rsid w:val="001F1643"/>
    <w:rsid w:val="001F183D"/>
    <w:rsid w:val="001F2D04"/>
    <w:rsid w:val="00204432"/>
    <w:rsid w:val="00204D54"/>
    <w:rsid w:val="00204D68"/>
    <w:rsid w:val="002074B1"/>
    <w:rsid w:val="00207D7E"/>
    <w:rsid w:val="0021014B"/>
    <w:rsid w:val="00211F98"/>
    <w:rsid w:val="00212487"/>
    <w:rsid w:val="00213264"/>
    <w:rsid w:val="00214664"/>
    <w:rsid w:val="00216A13"/>
    <w:rsid w:val="002173A0"/>
    <w:rsid w:val="00221A20"/>
    <w:rsid w:val="002222E6"/>
    <w:rsid w:val="00223838"/>
    <w:rsid w:val="00224FB0"/>
    <w:rsid w:val="00230E28"/>
    <w:rsid w:val="00234211"/>
    <w:rsid w:val="002342C1"/>
    <w:rsid w:val="0023440C"/>
    <w:rsid w:val="00236806"/>
    <w:rsid w:val="0024110D"/>
    <w:rsid w:val="0024525A"/>
    <w:rsid w:val="0025259C"/>
    <w:rsid w:val="00255E5A"/>
    <w:rsid w:val="0025689C"/>
    <w:rsid w:val="00256A7D"/>
    <w:rsid w:val="0025771B"/>
    <w:rsid w:val="00260B2A"/>
    <w:rsid w:val="00261A6C"/>
    <w:rsid w:val="00266EC7"/>
    <w:rsid w:val="002732F7"/>
    <w:rsid w:val="00277376"/>
    <w:rsid w:val="00277739"/>
    <w:rsid w:val="00281D50"/>
    <w:rsid w:val="00283418"/>
    <w:rsid w:val="00285723"/>
    <w:rsid w:val="0028627A"/>
    <w:rsid w:val="0029207E"/>
    <w:rsid w:val="00293341"/>
    <w:rsid w:val="00297EBB"/>
    <w:rsid w:val="002A06A9"/>
    <w:rsid w:val="002A6359"/>
    <w:rsid w:val="002B613B"/>
    <w:rsid w:val="002B78C9"/>
    <w:rsid w:val="002C3955"/>
    <w:rsid w:val="002C4F42"/>
    <w:rsid w:val="002C6869"/>
    <w:rsid w:val="002C72AB"/>
    <w:rsid w:val="002C75BD"/>
    <w:rsid w:val="002C7873"/>
    <w:rsid w:val="002D0A44"/>
    <w:rsid w:val="002D111E"/>
    <w:rsid w:val="002D3CCB"/>
    <w:rsid w:val="002D7E2F"/>
    <w:rsid w:val="002E10EB"/>
    <w:rsid w:val="002E453B"/>
    <w:rsid w:val="002E56C4"/>
    <w:rsid w:val="002E7566"/>
    <w:rsid w:val="002F001D"/>
    <w:rsid w:val="002F45ED"/>
    <w:rsid w:val="002F486F"/>
    <w:rsid w:val="002F6F96"/>
    <w:rsid w:val="002F7B4D"/>
    <w:rsid w:val="002F7DD7"/>
    <w:rsid w:val="0030232B"/>
    <w:rsid w:val="003046AC"/>
    <w:rsid w:val="00305B4F"/>
    <w:rsid w:val="00305FAE"/>
    <w:rsid w:val="00310B0B"/>
    <w:rsid w:val="00314727"/>
    <w:rsid w:val="0031625E"/>
    <w:rsid w:val="00325A8B"/>
    <w:rsid w:val="00326A4C"/>
    <w:rsid w:val="00340114"/>
    <w:rsid w:val="003416C4"/>
    <w:rsid w:val="00344CF2"/>
    <w:rsid w:val="003454F2"/>
    <w:rsid w:val="00347AE3"/>
    <w:rsid w:val="00355F5D"/>
    <w:rsid w:val="00357651"/>
    <w:rsid w:val="00357DEB"/>
    <w:rsid w:val="003602E3"/>
    <w:rsid w:val="00363DBB"/>
    <w:rsid w:val="00365AA2"/>
    <w:rsid w:val="00371481"/>
    <w:rsid w:val="003757C0"/>
    <w:rsid w:val="00375A77"/>
    <w:rsid w:val="0037633F"/>
    <w:rsid w:val="003769A9"/>
    <w:rsid w:val="003832AC"/>
    <w:rsid w:val="00383963"/>
    <w:rsid w:val="003849C0"/>
    <w:rsid w:val="00385C77"/>
    <w:rsid w:val="00391FC4"/>
    <w:rsid w:val="00397870"/>
    <w:rsid w:val="003979C3"/>
    <w:rsid w:val="003A1086"/>
    <w:rsid w:val="003A3194"/>
    <w:rsid w:val="003A624B"/>
    <w:rsid w:val="003B0EE7"/>
    <w:rsid w:val="003B713F"/>
    <w:rsid w:val="003B7D80"/>
    <w:rsid w:val="003C0FE4"/>
    <w:rsid w:val="003C1BB5"/>
    <w:rsid w:val="003C4ABF"/>
    <w:rsid w:val="003C571E"/>
    <w:rsid w:val="003D5997"/>
    <w:rsid w:val="003D7511"/>
    <w:rsid w:val="003E06C9"/>
    <w:rsid w:val="003E1782"/>
    <w:rsid w:val="003E48F6"/>
    <w:rsid w:val="003E7AC8"/>
    <w:rsid w:val="003F10A6"/>
    <w:rsid w:val="003F2515"/>
    <w:rsid w:val="003F3BE3"/>
    <w:rsid w:val="0040109A"/>
    <w:rsid w:val="00401433"/>
    <w:rsid w:val="00401EEC"/>
    <w:rsid w:val="004044DA"/>
    <w:rsid w:val="00405A09"/>
    <w:rsid w:val="00407CB0"/>
    <w:rsid w:val="0041152E"/>
    <w:rsid w:val="00412F9C"/>
    <w:rsid w:val="00430690"/>
    <w:rsid w:val="004315F1"/>
    <w:rsid w:val="004326C1"/>
    <w:rsid w:val="0043494A"/>
    <w:rsid w:val="004376B7"/>
    <w:rsid w:val="00441322"/>
    <w:rsid w:val="004417A6"/>
    <w:rsid w:val="00442530"/>
    <w:rsid w:val="00442BD7"/>
    <w:rsid w:val="00443662"/>
    <w:rsid w:val="004463C7"/>
    <w:rsid w:val="0045136F"/>
    <w:rsid w:val="00451A4F"/>
    <w:rsid w:val="004543ED"/>
    <w:rsid w:val="00457B7C"/>
    <w:rsid w:val="00461660"/>
    <w:rsid w:val="00461B2D"/>
    <w:rsid w:val="00466D8A"/>
    <w:rsid w:val="00470479"/>
    <w:rsid w:val="00474805"/>
    <w:rsid w:val="004753FF"/>
    <w:rsid w:val="004825E0"/>
    <w:rsid w:val="00486CEE"/>
    <w:rsid w:val="00497F42"/>
    <w:rsid w:val="004A0988"/>
    <w:rsid w:val="004A14D7"/>
    <w:rsid w:val="004A517C"/>
    <w:rsid w:val="004B1547"/>
    <w:rsid w:val="004B2B80"/>
    <w:rsid w:val="004B600A"/>
    <w:rsid w:val="004B60F6"/>
    <w:rsid w:val="004C1E9E"/>
    <w:rsid w:val="004C290A"/>
    <w:rsid w:val="004C2D98"/>
    <w:rsid w:val="004C5867"/>
    <w:rsid w:val="004C612F"/>
    <w:rsid w:val="004D1117"/>
    <w:rsid w:val="004E175D"/>
    <w:rsid w:val="004E1BD4"/>
    <w:rsid w:val="004E2389"/>
    <w:rsid w:val="004E2608"/>
    <w:rsid w:val="004E37E7"/>
    <w:rsid w:val="004E5D46"/>
    <w:rsid w:val="004F3255"/>
    <w:rsid w:val="004F685B"/>
    <w:rsid w:val="004F6DC1"/>
    <w:rsid w:val="0051159B"/>
    <w:rsid w:val="005123CB"/>
    <w:rsid w:val="005142FE"/>
    <w:rsid w:val="00515BAD"/>
    <w:rsid w:val="00520F69"/>
    <w:rsid w:val="00525F14"/>
    <w:rsid w:val="0053208C"/>
    <w:rsid w:val="00534896"/>
    <w:rsid w:val="0053705A"/>
    <w:rsid w:val="0054547F"/>
    <w:rsid w:val="00547313"/>
    <w:rsid w:val="00554A56"/>
    <w:rsid w:val="00563391"/>
    <w:rsid w:val="0056494E"/>
    <w:rsid w:val="005668F8"/>
    <w:rsid w:val="005702FC"/>
    <w:rsid w:val="00572261"/>
    <w:rsid w:val="00575624"/>
    <w:rsid w:val="00575D69"/>
    <w:rsid w:val="005766C5"/>
    <w:rsid w:val="0058119C"/>
    <w:rsid w:val="00581925"/>
    <w:rsid w:val="00582653"/>
    <w:rsid w:val="00582F30"/>
    <w:rsid w:val="0058599F"/>
    <w:rsid w:val="00586E4C"/>
    <w:rsid w:val="005870A2"/>
    <w:rsid w:val="005912B0"/>
    <w:rsid w:val="00594A11"/>
    <w:rsid w:val="0059510F"/>
    <w:rsid w:val="00596184"/>
    <w:rsid w:val="00596432"/>
    <w:rsid w:val="00597052"/>
    <w:rsid w:val="005A1A3D"/>
    <w:rsid w:val="005A25AC"/>
    <w:rsid w:val="005A274C"/>
    <w:rsid w:val="005A41D1"/>
    <w:rsid w:val="005A5748"/>
    <w:rsid w:val="005A5BB4"/>
    <w:rsid w:val="005A6BE4"/>
    <w:rsid w:val="005B12A2"/>
    <w:rsid w:val="005B3A8F"/>
    <w:rsid w:val="005B3CA2"/>
    <w:rsid w:val="005B78C9"/>
    <w:rsid w:val="005B7CAF"/>
    <w:rsid w:val="005C0ABC"/>
    <w:rsid w:val="005C3C3B"/>
    <w:rsid w:val="005C4D24"/>
    <w:rsid w:val="005C6601"/>
    <w:rsid w:val="005D008A"/>
    <w:rsid w:val="005D30BE"/>
    <w:rsid w:val="005E1117"/>
    <w:rsid w:val="005E2654"/>
    <w:rsid w:val="005E458A"/>
    <w:rsid w:val="005E492A"/>
    <w:rsid w:val="005E607A"/>
    <w:rsid w:val="00601819"/>
    <w:rsid w:val="00603D9D"/>
    <w:rsid w:val="00605099"/>
    <w:rsid w:val="00613024"/>
    <w:rsid w:val="0061540D"/>
    <w:rsid w:val="00620EDD"/>
    <w:rsid w:val="00623437"/>
    <w:rsid w:val="00623BD8"/>
    <w:rsid w:val="006246A7"/>
    <w:rsid w:val="00625C2B"/>
    <w:rsid w:val="00626272"/>
    <w:rsid w:val="00630976"/>
    <w:rsid w:val="00631BBD"/>
    <w:rsid w:val="006357D6"/>
    <w:rsid w:val="0063656D"/>
    <w:rsid w:val="0064009C"/>
    <w:rsid w:val="00640479"/>
    <w:rsid w:val="00641D69"/>
    <w:rsid w:val="00660029"/>
    <w:rsid w:val="00665910"/>
    <w:rsid w:val="00665BFD"/>
    <w:rsid w:val="00665C94"/>
    <w:rsid w:val="00670BDB"/>
    <w:rsid w:val="0067596E"/>
    <w:rsid w:val="00684348"/>
    <w:rsid w:val="00685717"/>
    <w:rsid w:val="00685CD1"/>
    <w:rsid w:val="006879D3"/>
    <w:rsid w:val="00690EE3"/>
    <w:rsid w:val="00694A3D"/>
    <w:rsid w:val="006A38A6"/>
    <w:rsid w:val="006A4A2C"/>
    <w:rsid w:val="006A5268"/>
    <w:rsid w:val="006B00B4"/>
    <w:rsid w:val="006B7AFF"/>
    <w:rsid w:val="006C04FC"/>
    <w:rsid w:val="006C179D"/>
    <w:rsid w:val="006C5A12"/>
    <w:rsid w:val="006D20D3"/>
    <w:rsid w:val="006D2959"/>
    <w:rsid w:val="006D31A1"/>
    <w:rsid w:val="006D5F3A"/>
    <w:rsid w:val="006D6CF7"/>
    <w:rsid w:val="006E0D99"/>
    <w:rsid w:val="006E565C"/>
    <w:rsid w:val="006E7AC1"/>
    <w:rsid w:val="006E7B4C"/>
    <w:rsid w:val="00700EAC"/>
    <w:rsid w:val="00700FD1"/>
    <w:rsid w:val="00703535"/>
    <w:rsid w:val="00703B50"/>
    <w:rsid w:val="00704678"/>
    <w:rsid w:val="00705A9B"/>
    <w:rsid w:val="0071016A"/>
    <w:rsid w:val="00711943"/>
    <w:rsid w:val="007122AE"/>
    <w:rsid w:val="00714E37"/>
    <w:rsid w:val="0071669A"/>
    <w:rsid w:val="00722830"/>
    <w:rsid w:val="00723121"/>
    <w:rsid w:val="0072325C"/>
    <w:rsid w:val="00723B4E"/>
    <w:rsid w:val="00723C59"/>
    <w:rsid w:val="0072481C"/>
    <w:rsid w:val="00724ABA"/>
    <w:rsid w:val="007270DD"/>
    <w:rsid w:val="00730720"/>
    <w:rsid w:val="00733A4C"/>
    <w:rsid w:val="00734166"/>
    <w:rsid w:val="0073780E"/>
    <w:rsid w:val="007442AF"/>
    <w:rsid w:val="00744741"/>
    <w:rsid w:val="00745792"/>
    <w:rsid w:val="00750841"/>
    <w:rsid w:val="00755740"/>
    <w:rsid w:val="007622CE"/>
    <w:rsid w:val="00762434"/>
    <w:rsid w:val="007648DE"/>
    <w:rsid w:val="00771B41"/>
    <w:rsid w:val="00772D66"/>
    <w:rsid w:val="00775145"/>
    <w:rsid w:val="00776B60"/>
    <w:rsid w:val="00777DBA"/>
    <w:rsid w:val="007807C5"/>
    <w:rsid w:val="00782520"/>
    <w:rsid w:val="0078435D"/>
    <w:rsid w:val="007901FE"/>
    <w:rsid w:val="00790DAF"/>
    <w:rsid w:val="00791668"/>
    <w:rsid w:val="00793F52"/>
    <w:rsid w:val="007944B1"/>
    <w:rsid w:val="007A1D20"/>
    <w:rsid w:val="007A1F62"/>
    <w:rsid w:val="007A3AC1"/>
    <w:rsid w:val="007A4FC2"/>
    <w:rsid w:val="007A6E19"/>
    <w:rsid w:val="007B2B2D"/>
    <w:rsid w:val="007B4B36"/>
    <w:rsid w:val="007B6EC0"/>
    <w:rsid w:val="007B7EAB"/>
    <w:rsid w:val="007C02E1"/>
    <w:rsid w:val="007C2712"/>
    <w:rsid w:val="007C2B4E"/>
    <w:rsid w:val="007C3D13"/>
    <w:rsid w:val="007C4CD0"/>
    <w:rsid w:val="007C65EA"/>
    <w:rsid w:val="007C6D5F"/>
    <w:rsid w:val="007C7D8C"/>
    <w:rsid w:val="007D15A6"/>
    <w:rsid w:val="007D15DE"/>
    <w:rsid w:val="007D2386"/>
    <w:rsid w:val="007D4AFD"/>
    <w:rsid w:val="007D65F9"/>
    <w:rsid w:val="007E168B"/>
    <w:rsid w:val="007E54DE"/>
    <w:rsid w:val="007E792A"/>
    <w:rsid w:val="007F0872"/>
    <w:rsid w:val="007F1537"/>
    <w:rsid w:val="007F371A"/>
    <w:rsid w:val="00804CD3"/>
    <w:rsid w:val="00810176"/>
    <w:rsid w:val="00813161"/>
    <w:rsid w:val="00813293"/>
    <w:rsid w:val="00814CF8"/>
    <w:rsid w:val="008169CB"/>
    <w:rsid w:val="00822C5A"/>
    <w:rsid w:val="00824D0E"/>
    <w:rsid w:val="00825145"/>
    <w:rsid w:val="00826364"/>
    <w:rsid w:val="008342B3"/>
    <w:rsid w:val="00834BDE"/>
    <w:rsid w:val="008358BB"/>
    <w:rsid w:val="00836A19"/>
    <w:rsid w:val="00837A34"/>
    <w:rsid w:val="00842AA8"/>
    <w:rsid w:val="0084727B"/>
    <w:rsid w:val="00852811"/>
    <w:rsid w:val="00853205"/>
    <w:rsid w:val="00853F64"/>
    <w:rsid w:val="00857ECE"/>
    <w:rsid w:val="00872122"/>
    <w:rsid w:val="00873392"/>
    <w:rsid w:val="008737C9"/>
    <w:rsid w:val="00874DE5"/>
    <w:rsid w:val="008758E3"/>
    <w:rsid w:val="00875A7C"/>
    <w:rsid w:val="008776D3"/>
    <w:rsid w:val="00877B87"/>
    <w:rsid w:val="00881ADA"/>
    <w:rsid w:val="00882739"/>
    <w:rsid w:val="00882DC9"/>
    <w:rsid w:val="00890D0B"/>
    <w:rsid w:val="00892A64"/>
    <w:rsid w:val="00897278"/>
    <w:rsid w:val="008A1E71"/>
    <w:rsid w:val="008A2535"/>
    <w:rsid w:val="008A52FF"/>
    <w:rsid w:val="008A555C"/>
    <w:rsid w:val="008A5B49"/>
    <w:rsid w:val="008A70C8"/>
    <w:rsid w:val="008B1C9D"/>
    <w:rsid w:val="008B2217"/>
    <w:rsid w:val="008B39F0"/>
    <w:rsid w:val="008B3B6B"/>
    <w:rsid w:val="008B4F82"/>
    <w:rsid w:val="008B5124"/>
    <w:rsid w:val="008C07B0"/>
    <w:rsid w:val="008C0F8D"/>
    <w:rsid w:val="008C3690"/>
    <w:rsid w:val="008C4173"/>
    <w:rsid w:val="008C45FD"/>
    <w:rsid w:val="008C697E"/>
    <w:rsid w:val="008C7553"/>
    <w:rsid w:val="008D2024"/>
    <w:rsid w:val="008D4EB1"/>
    <w:rsid w:val="008D6E99"/>
    <w:rsid w:val="008D719F"/>
    <w:rsid w:val="008D7EEF"/>
    <w:rsid w:val="008E124A"/>
    <w:rsid w:val="008E1BAF"/>
    <w:rsid w:val="008E59FB"/>
    <w:rsid w:val="008E7F8C"/>
    <w:rsid w:val="008F3B43"/>
    <w:rsid w:val="008F5F75"/>
    <w:rsid w:val="008F6926"/>
    <w:rsid w:val="0090150E"/>
    <w:rsid w:val="00903ED6"/>
    <w:rsid w:val="00905793"/>
    <w:rsid w:val="0091058C"/>
    <w:rsid w:val="00912C4A"/>
    <w:rsid w:val="00915778"/>
    <w:rsid w:val="00921B71"/>
    <w:rsid w:val="00922CF7"/>
    <w:rsid w:val="0093189C"/>
    <w:rsid w:val="00940591"/>
    <w:rsid w:val="00940C74"/>
    <w:rsid w:val="00944CF5"/>
    <w:rsid w:val="00945627"/>
    <w:rsid w:val="0094615A"/>
    <w:rsid w:val="00950A3F"/>
    <w:rsid w:val="00950F6D"/>
    <w:rsid w:val="00953CF9"/>
    <w:rsid w:val="00954E4F"/>
    <w:rsid w:val="00960CB4"/>
    <w:rsid w:val="00960FF4"/>
    <w:rsid w:val="00966EBF"/>
    <w:rsid w:val="009673EC"/>
    <w:rsid w:val="00977BA4"/>
    <w:rsid w:val="009855AF"/>
    <w:rsid w:val="009938B7"/>
    <w:rsid w:val="009939A7"/>
    <w:rsid w:val="00994C85"/>
    <w:rsid w:val="009975E2"/>
    <w:rsid w:val="009A245A"/>
    <w:rsid w:val="009A4473"/>
    <w:rsid w:val="009A56F5"/>
    <w:rsid w:val="009B58A1"/>
    <w:rsid w:val="009B75B2"/>
    <w:rsid w:val="009B7F8E"/>
    <w:rsid w:val="009C5494"/>
    <w:rsid w:val="009C62F4"/>
    <w:rsid w:val="009D09D0"/>
    <w:rsid w:val="009E2122"/>
    <w:rsid w:val="009E7005"/>
    <w:rsid w:val="009F2028"/>
    <w:rsid w:val="009F414C"/>
    <w:rsid w:val="009F59E9"/>
    <w:rsid w:val="009F63EC"/>
    <w:rsid w:val="00A07901"/>
    <w:rsid w:val="00A10316"/>
    <w:rsid w:val="00A109E2"/>
    <w:rsid w:val="00A2351E"/>
    <w:rsid w:val="00A243A4"/>
    <w:rsid w:val="00A2551E"/>
    <w:rsid w:val="00A26530"/>
    <w:rsid w:val="00A31569"/>
    <w:rsid w:val="00A32F16"/>
    <w:rsid w:val="00A36539"/>
    <w:rsid w:val="00A37149"/>
    <w:rsid w:val="00A37ABC"/>
    <w:rsid w:val="00A43DE2"/>
    <w:rsid w:val="00A4528C"/>
    <w:rsid w:val="00A46A5D"/>
    <w:rsid w:val="00A53CED"/>
    <w:rsid w:val="00A53FEF"/>
    <w:rsid w:val="00A5499F"/>
    <w:rsid w:val="00A56B5E"/>
    <w:rsid w:val="00A60096"/>
    <w:rsid w:val="00A61254"/>
    <w:rsid w:val="00A630B1"/>
    <w:rsid w:val="00A63B2E"/>
    <w:rsid w:val="00A71352"/>
    <w:rsid w:val="00A7195B"/>
    <w:rsid w:val="00A7260D"/>
    <w:rsid w:val="00A75214"/>
    <w:rsid w:val="00A755A9"/>
    <w:rsid w:val="00A75D65"/>
    <w:rsid w:val="00A77CBA"/>
    <w:rsid w:val="00A821A0"/>
    <w:rsid w:val="00A844C7"/>
    <w:rsid w:val="00A86447"/>
    <w:rsid w:val="00A87FE3"/>
    <w:rsid w:val="00A913C3"/>
    <w:rsid w:val="00A97986"/>
    <w:rsid w:val="00AA2D7E"/>
    <w:rsid w:val="00AA3B99"/>
    <w:rsid w:val="00AA4E31"/>
    <w:rsid w:val="00AB16E6"/>
    <w:rsid w:val="00AB41B0"/>
    <w:rsid w:val="00AB7ED5"/>
    <w:rsid w:val="00AD201D"/>
    <w:rsid w:val="00AD2AA0"/>
    <w:rsid w:val="00AD41F5"/>
    <w:rsid w:val="00AD6850"/>
    <w:rsid w:val="00AE0BD6"/>
    <w:rsid w:val="00AE5A38"/>
    <w:rsid w:val="00AE7E4A"/>
    <w:rsid w:val="00AE7E73"/>
    <w:rsid w:val="00AF2128"/>
    <w:rsid w:val="00AF247C"/>
    <w:rsid w:val="00AF45DD"/>
    <w:rsid w:val="00AF4E1F"/>
    <w:rsid w:val="00B0019E"/>
    <w:rsid w:val="00B001A4"/>
    <w:rsid w:val="00B06CCF"/>
    <w:rsid w:val="00B10433"/>
    <w:rsid w:val="00B12DFE"/>
    <w:rsid w:val="00B21884"/>
    <w:rsid w:val="00B23A4A"/>
    <w:rsid w:val="00B37A2A"/>
    <w:rsid w:val="00B43B6F"/>
    <w:rsid w:val="00B54372"/>
    <w:rsid w:val="00B64185"/>
    <w:rsid w:val="00B64754"/>
    <w:rsid w:val="00B66577"/>
    <w:rsid w:val="00B74B38"/>
    <w:rsid w:val="00B74DE7"/>
    <w:rsid w:val="00B752BE"/>
    <w:rsid w:val="00B75750"/>
    <w:rsid w:val="00B81F61"/>
    <w:rsid w:val="00B82B14"/>
    <w:rsid w:val="00B839B3"/>
    <w:rsid w:val="00B8442F"/>
    <w:rsid w:val="00B851E5"/>
    <w:rsid w:val="00B95C2C"/>
    <w:rsid w:val="00BA1FC6"/>
    <w:rsid w:val="00BA750E"/>
    <w:rsid w:val="00BB3CAF"/>
    <w:rsid w:val="00BB62A5"/>
    <w:rsid w:val="00BB7B48"/>
    <w:rsid w:val="00BC3126"/>
    <w:rsid w:val="00BC3E7D"/>
    <w:rsid w:val="00BC4C98"/>
    <w:rsid w:val="00BD1639"/>
    <w:rsid w:val="00BD2D23"/>
    <w:rsid w:val="00BD4B2F"/>
    <w:rsid w:val="00BD5583"/>
    <w:rsid w:val="00BD60A3"/>
    <w:rsid w:val="00BD71C4"/>
    <w:rsid w:val="00BE67D3"/>
    <w:rsid w:val="00BE6D5B"/>
    <w:rsid w:val="00BE79CF"/>
    <w:rsid w:val="00BF328A"/>
    <w:rsid w:val="00BF6F16"/>
    <w:rsid w:val="00C0007A"/>
    <w:rsid w:val="00C023E1"/>
    <w:rsid w:val="00C043B5"/>
    <w:rsid w:val="00C05228"/>
    <w:rsid w:val="00C05808"/>
    <w:rsid w:val="00C06F3E"/>
    <w:rsid w:val="00C150E6"/>
    <w:rsid w:val="00C2296B"/>
    <w:rsid w:val="00C22E53"/>
    <w:rsid w:val="00C24615"/>
    <w:rsid w:val="00C32098"/>
    <w:rsid w:val="00C339F1"/>
    <w:rsid w:val="00C44C17"/>
    <w:rsid w:val="00C46E00"/>
    <w:rsid w:val="00C52056"/>
    <w:rsid w:val="00C5668E"/>
    <w:rsid w:val="00C566C1"/>
    <w:rsid w:val="00C603D2"/>
    <w:rsid w:val="00C639FB"/>
    <w:rsid w:val="00C67DEF"/>
    <w:rsid w:val="00C70457"/>
    <w:rsid w:val="00C76333"/>
    <w:rsid w:val="00C7685F"/>
    <w:rsid w:val="00C83A8F"/>
    <w:rsid w:val="00C843E6"/>
    <w:rsid w:val="00C9756B"/>
    <w:rsid w:val="00C97A44"/>
    <w:rsid w:val="00CA1645"/>
    <w:rsid w:val="00CA2F9A"/>
    <w:rsid w:val="00CA7B79"/>
    <w:rsid w:val="00CB09B9"/>
    <w:rsid w:val="00CB1F5E"/>
    <w:rsid w:val="00CB31B2"/>
    <w:rsid w:val="00CB3A48"/>
    <w:rsid w:val="00CC16BD"/>
    <w:rsid w:val="00CC3A9B"/>
    <w:rsid w:val="00CC6FC7"/>
    <w:rsid w:val="00CD055C"/>
    <w:rsid w:val="00CD2EA2"/>
    <w:rsid w:val="00CD6482"/>
    <w:rsid w:val="00CE0EA1"/>
    <w:rsid w:val="00CE2365"/>
    <w:rsid w:val="00CE67E2"/>
    <w:rsid w:val="00CE7E64"/>
    <w:rsid w:val="00CF1C60"/>
    <w:rsid w:val="00CF2E3C"/>
    <w:rsid w:val="00D0373B"/>
    <w:rsid w:val="00D04A9E"/>
    <w:rsid w:val="00D05264"/>
    <w:rsid w:val="00D06A01"/>
    <w:rsid w:val="00D10A93"/>
    <w:rsid w:val="00D142B5"/>
    <w:rsid w:val="00D23669"/>
    <w:rsid w:val="00D25317"/>
    <w:rsid w:val="00D25927"/>
    <w:rsid w:val="00D25DDD"/>
    <w:rsid w:val="00D25E69"/>
    <w:rsid w:val="00D27BD5"/>
    <w:rsid w:val="00D31105"/>
    <w:rsid w:val="00D31933"/>
    <w:rsid w:val="00D31E89"/>
    <w:rsid w:val="00D33B8F"/>
    <w:rsid w:val="00D3432E"/>
    <w:rsid w:val="00D343FB"/>
    <w:rsid w:val="00D37245"/>
    <w:rsid w:val="00D376A9"/>
    <w:rsid w:val="00D43626"/>
    <w:rsid w:val="00D44C76"/>
    <w:rsid w:val="00D45241"/>
    <w:rsid w:val="00D523A7"/>
    <w:rsid w:val="00D600E0"/>
    <w:rsid w:val="00D719A1"/>
    <w:rsid w:val="00D71AAA"/>
    <w:rsid w:val="00D74CF4"/>
    <w:rsid w:val="00D75E40"/>
    <w:rsid w:val="00D77688"/>
    <w:rsid w:val="00D81212"/>
    <w:rsid w:val="00D83FFE"/>
    <w:rsid w:val="00D85BE0"/>
    <w:rsid w:val="00D876AF"/>
    <w:rsid w:val="00D87A30"/>
    <w:rsid w:val="00D938E0"/>
    <w:rsid w:val="00DA0257"/>
    <w:rsid w:val="00DA38D2"/>
    <w:rsid w:val="00DA411C"/>
    <w:rsid w:val="00DA416E"/>
    <w:rsid w:val="00DA67CF"/>
    <w:rsid w:val="00DB1542"/>
    <w:rsid w:val="00DC2498"/>
    <w:rsid w:val="00DC38A7"/>
    <w:rsid w:val="00DC4C90"/>
    <w:rsid w:val="00DC58E2"/>
    <w:rsid w:val="00DD5B0F"/>
    <w:rsid w:val="00DD7073"/>
    <w:rsid w:val="00DE4CC6"/>
    <w:rsid w:val="00DE726E"/>
    <w:rsid w:val="00DE7707"/>
    <w:rsid w:val="00DF3888"/>
    <w:rsid w:val="00DF4064"/>
    <w:rsid w:val="00DF5BBA"/>
    <w:rsid w:val="00DF7057"/>
    <w:rsid w:val="00DF750B"/>
    <w:rsid w:val="00E0148A"/>
    <w:rsid w:val="00E04425"/>
    <w:rsid w:val="00E0481B"/>
    <w:rsid w:val="00E050FC"/>
    <w:rsid w:val="00E12AAE"/>
    <w:rsid w:val="00E13B34"/>
    <w:rsid w:val="00E14352"/>
    <w:rsid w:val="00E15441"/>
    <w:rsid w:val="00E24234"/>
    <w:rsid w:val="00E309EB"/>
    <w:rsid w:val="00E34D04"/>
    <w:rsid w:val="00E351D2"/>
    <w:rsid w:val="00E37FD8"/>
    <w:rsid w:val="00E41B8F"/>
    <w:rsid w:val="00E432C8"/>
    <w:rsid w:val="00E438DC"/>
    <w:rsid w:val="00E44084"/>
    <w:rsid w:val="00E45F49"/>
    <w:rsid w:val="00E47639"/>
    <w:rsid w:val="00E52AD0"/>
    <w:rsid w:val="00E6011B"/>
    <w:rsid w:val="00E64264"/>
    <w:rsid w:val="00E65B5C"/>
    <w:rsid w:val="00E6608F"/>
    <w:rsid w:val="00E67DD2"/>
    <w:rsid w:val="00E71FE2"/>
    <w:rsid w:val="00E73D50"/>
    <w:rsid w:val="00E76571"/>
    <w:rsid w:val="00E8023A"/>
    <w:rsid w:val="00E8355D"/>
    <w:rsid w:val="00E928A3"/>
    <w:rsid w:val="00E93B2A"/>
    <w:rsid w:val="00E97040"/>
    <w:rsid w:val="00EA0F1D"/>
    <w:rsid w:val="00EA40C3"/>
    <w:rsid w:val="00EB0C93"/>
    <w:rsid w:val="00EB1E62"/>
    <w:rsid w:val="00EB2310"/>
    <w:rsid w:val="00EC192A"/>
    <w:rsid w:val="00EC1F31"/>
    <w:rsid w:val="00ED274A"/>
    <w:rsid w:val="00ED3D9D"/>
    <w:rsid w:val="00ED4A1D"/>
    <w:rsid w:val="00ED5E56"/>
    <w:rsid w:val="00ED72BB"/>
    <w:rsid w:val="00EE34B5"/>
    <w:rsid w:val="00EE519C"/>
    <w:rsid w:val="00EE75E1"/>
    <w:rsid w:val="00EE78C6"/>
    <w:rsid w:val="00EF0DF0"/>
    <w:rsid w:val="00EF2A8C"/>
    <w:rsid w:val="00F00011"/>
    <w:rsid w:val="00F0108C"/>
    <w:rsid w:val="00F039FE"/>
    <w:rsid w:val="00F101B7"/>
    <w:rsid w:val="00F1283D"/>
    <w:rsid w:val="00F16BE5"/>
    <w:rsid w:val="00F17F5C"/>
    <w:rsid w:val="00F20063"/>
    <w:rsid w:val="00F233BD"/>
    <w:rsid w:val="00F23465"/>
    <w:rsid w:val="00F24B13"/>
    <w:rsid w:val="00F24F5D"/>
    <w:rsid w:val="00F3457C"/>
    <w:rsid w:val="00F34785"/>
    <w:rsid w:val="00F363AC"/>
    <w:rsid w:val="00F40B0A"/>
    <w:rsid w:val="00F415F2"/>
    <w:rsid w:val="00F507DE"/>
    <w:rsid w:val="00F512BB"/>
    <w:rsid w:val="00F5577C"/>
    <w:rsid w:val="00F603A7"/>
    <w:rsid w:val="00F6041E"/>
    <w:rsid w:val="00F60B9E"/>
    <w:rsid w:val="00F61DFD"/>
    <w:rsid w:val="00F6486D"/>
    <w:rsid w:val="00F65533"/>
    <w:rsid w:val="00F661F0"/>
    <w:rsid w:val="00F71F23"/>
    <w:rsid w:val="00F74D88"/>
    <w:rsid w:val="00F76C95"/>
    <w:rsid w:val="00F81FE7"/>
    <w:rsid w:val="00F8214F"/>
    <w:rsid w:val="00F8552C"/>
    <w:rsid w:val="00F8614F"/>
    <w:rsid w:val="00FA3A45"/>
    <w:rsid w:val="00FA47FE"/>
    <w:rsid w:val="00FB01E3"/>
    <w:rsid w:val="00FB0379"/>
    <w:rsid w:val="00FB2B91"/>
    <w:rsid w:val="00FB674D"/>
    <w:rsid w:val="00FC04A2"/>
    <w:rsid w:val="00FC1464"/>
    <w:rsid w:val="00FC2E35"/>
    <w:rsid w:val="00FC3E4D"/>
    <w:rsid w:val="00FC536E"/>
    <w:rsid w:val="00FD19DF"/>
    <w:rsid w:val="00FD3E06"/>
    <w:rsid w:val="00FE1EFB"/>
    <w:rsid w:val="00FE756E"/>
    <w:rsid w:val="00FF156F"/>
    <w:rsid w:val="00FF556D"/>
    <w:rsid w:val="00FF5698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DC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2D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2DC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2DC9"/>
    <w:rPr>
      <w:sz w:val="20"/>
      <w:szCs w:val="20"/>
    </w:rPr>
  </w:style>
  <w:style w:type="paragraph" w:styleId="a7">
    <w:name w:val="List Paragraph"/>
    <w:basedOn w:val="a"/>
    <w:uiPriority w:val="34"/>
    <w:qFormat/>
    <w:rsid w:val="004E175D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3D751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D7511"/>
  </w:style>
  <w:style w:type="character" w:customStyle="1" w:styleId="aa">
    <w:name w:val="註解文字 字元"/>
    <w:basedOn w:val="a0"/>
    <w:link w:val="a9"/>
    <w:uiPriority w:val="99"/>
    <w:semiHidden/>
    <w:rsid w:val="003D7511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D7511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3D7511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D7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D7511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Placeholder Text"/>
    <w:basedOn w:val="a0"/>
    <w:uiPriority w:val="99"/>
    <w:semiHidden/>
    <w:rsid w:val="003602E3"/>
    <w:rPr>
      <w:color w:val="808080"/>
    </w:rPr>
  </w:style>
  <w:style w:type="character" w:customStyle="1" w:styleId="editorbody">
    <w:name w:val="editor_body"/>
    <w:rsid w:val="009F5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DC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2D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2DC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2DC9"/>
    <w:rPr>
      <w:sz w:val="20"/>
      <w:szCs w:val="20"/>
    </w:rPr>
  </w:style>
  <w:style w:type="paragraph" w:styleId="a7">
    <w:name w:val="List Paragraph"/>
    <w:basedOn w:val="a"/>
    <w:uiPriority w:val="34"/>
    <w:qFormat/>
    <w:rsid w:val="004E175D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3D751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D7511"/>
  </w:style>
  <w:style w:type="character" w:customStyle="1" w:styleId="aa">
    <w:name w:val="註解文字 字元"/>
    <w:basedOn w:val="a0"/>
    <w:link w:val="a9"/>
    <w:uiPriority w:val="99"/>
    <w:semiHidden/>
    <w:rsid w:val="003D7511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D7511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3D7511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D7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D7511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Placeholder Text"/>
    <w:basedOn w:val="a0"/>
    <w:uiPriority w:val="99"/>
    <w:semiHidden/>
    <w:rsid w:val="003602E3"/>
    <w:rPr>
      <w:color w:val="808080"/>
    </w:rPr>
  </w:style>
  <w:style w:type="character" w:customStyle="1" w:styleId="editorbody">
    <w:name w:val="editor_body"/>
    <w:rsid w:val="009F5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single" w:sz="8" w:space="0" w:color="808080"/>
          </w:divBdr>
          <w:divsChild>
            <w:div w:id="6015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8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7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8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6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0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94F73-D8E0-44B9-A277-C57E42C90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1152</Characters>
  <Application>Microsoft Office Word</Application>
  <DocSecurity>0</DocSecurity>
  <Lines>9</Lines>
  <Paragraphs>2</Paragraphs>
  <ScaleCrop>false</ScaleCrop>
  <Company>水利署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蔡宗翰</dc:creator>
  <cp:lastModifiedBy>工程事務組二科凌金宮</cp:lastModifiedBy>
  <cp:revision>2</cp:revision>
  <cp:lastPrinted>2018-11-07T08:32:00Z</cp:lastPrinted>
  <dcterms:created xsi:type="dcterms:W3CDTF">2019-04-23T09:18:00Z</dcterms:created>
  <dcterms:modified xsi:type="dcterms:W3CDTF">2019-04-23T09:18:00Z</dcterms:modified>
</cp:coreProperties>
</file>