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694" w:type="dxa"/>
        <w:tblInd w:w="-10" w:type="dxa"/>
        <w:tblCellMar>
          <w:left w:w="-90" w:type="dxa"/>
        </w:tblCellMar>
        <w:tblLook w:val="04A0"/>
      </w:tblPr>
      <w:tblGrid>
        <w:gridCol w:w="2376"/>
        <w:gridCol w:w="2836"/>
        <w:gridCol w:w="2241"/>
        <w:gridCol w:w="2241"/>
      </w:tblGrid>
      <w:tr w:rsidR="00930275">
        <w:tc>
          <w:tcPr>
            <w:tcW w:w="2375" w:type="dxa"/>
            <w:vMerge w:val="restart"/>
            <w:tcBorders>
              <w:top w:val="double" w:sz="24" w:space="0" w:color="00000A"/>
              <w:left w:val="double" w:sz="24" w:space="0" w:color="00000A"/>
              <w:bottom w:val="double" w:sz="24" w:space="0" w:color="00000A"/>
              <w:right w:val="double" w:sz="24" w:space="0" w:color="00000A"/>
            </w:tcBorders>
            <w:shd w:val="clear" w:color="auto" w:fill="auto"/>
            <w:tcMar>
              <w:left w:w="-90" w:type="dxa"/>
            </w:tcMar>
            <w:vAlign w:val="center"/>
          </w:tcPr>
          <w:p w:rsidR="00930275" w:rsidRDefault="00447FD7">
            <w:pPr>
              <w:jc w:val="center"/>
              <w:rPr>
                <w:rFonts w:ascii="標楷體" w:eastAsia="標楷體" w:hAnsi="標楷體"/>
                <w:b/>
                <w:color w:val="3333FF"/>
                <w:sz w:val="72"/>
                <w:szCs w:val="72"/>
              </w:rPr>
            </w:pPr>
            <w:r>
              <w:rPr>
                <w:rFonts w:ascii="標楷體" w:eastAsia="標楷體" w:hAnsi="標楷體"/>
                <w:b/>
                <w:color w:val="3333FF"/>
                <w:sz w:val="72"/>
                <w:szCs w:val="72"/>
              </w:rPr>
              <w:t>標單</w:t>
            </w:r>
          </w:p>
        </w:tc>
        <w:tc>
          <w:tcPr>
            <w:tcW w:w="2836" w:type="dxa"/>
            <w:vMerge w:val="restart"/>
            <w:tcBorders>
              <w:top w:val="nil"/>
              <w:left w:val="double" w:sz="2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-90" w:type="dxa"/>
            </w:tcMar>
            <w:vAlign w:val="center"/>
          </w:tcPr>
          <w:p w:rsidR="00930275" w:rsidRDefault="00930275">
            <w:pPr>
              <w:ind w:left="480" w:right="720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930275" w:rsidRDefault="00447FD7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編號</w:t>
            </w:r>
          </w:p>
        </w:tc>
        <w:tc>
          <w:tcPr>
            <w:tcW w:w="224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</w:tcPr>
          <w:p w:rsidR="00930275" w:rsidRDefault="00930275">
            <w:pPr>
              <w:snapToGrid w:val="0"/>
              <w:spacing w:before="90" w:after="9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930275">
        <w:tc>
          <w:tcPr>
            <w:tcW w:w="2375" w:type="dxa"/>
            <w:vMerge/>
            <w:tcBorders>
              <w:top w:val="double" w:sz="24" w:space="0" w:color="00000A"/>
              <w:left w:val="double" w:sz="24" w:space="0" w:color="00000A"/>
              <w:bottom w:val="double" w:sz="24" w:space="0" w:color="00000A"/>
              <w:right w:val="double" w:sz="24" w:space="0" w:color="00000A"/>
            </w:tcBorders>
            <w:shd w:val="clear" w:color="auto" w:fill="auto"/>
            <w:tcMar>
              <w:left w:w="-90" w:type="dxa"/>
            </w:tcMar>
          </w:tcPr>
          <w:p w:rsidR="00930275" w:rsidRDefault="00930275"/>
        </w:tc>
        <w:tc>
          <w:tcPr>
            <w:tcW w:w="2836" w:type="dxa"/>
            <w:vMerge/>
            <w:tcBorders>
              <w:top w:val="single" w:sz="12" w:space="0" w:color="00000A"/>
              <w:left w:val="double" w:sz="24" w:space="0" w:color="00000A"/>
              <w:bottom w:val="nil"/>
              <w:right w:val="single" w:sz="12" w:space="0" w:color="00000A"/>
            </w:tcBorders>
            <w:shd w:val="clear" w:color="auto" w:fill="auto"/>
            <w:tcMar>
              <w:left w:w="-90" w:type="dxa"/>
            </w:tcMar>
          </w:tcPr>
          <w:p w:rsidR="00930275" w:rsidRDefault="00930275"/>
        </w:tc>
        <w:tc>
          <w:tcPr>
            <w:tcW w:w="4482" w:type="dxa"/>
            <w:gridSpan w:val="2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:rsidR="00930275" w:rsidRDefault="00447FD7">
            <w:pPr>
              <w:snapToGrid w:val="0"/>
              <w:jc w:val="center"/>
              <w:rPr>
                <w:b/>
              </w:rPr>
            </w:pPr>
            <w:r>
              <w:rPr>
                <w:rFonts w:ascii="標楷體" w:eastAsia="標楷體" w:hAnsi="標楷體"/>
                <w:b/>
                <w:sz w:val="16"/>
              </w:rPr>
              <w:t>（本欄</w:t>
            </w:r>
            <w:r w:rsidR="00983BB7">
              <w:rPr>
                <w:rFonts w:ascii="標楷體" w:eastAsia="標楷體" w:hAnsi="標楷體"/>
                <w:b/>
                <w:sz w:val="18"/>
              </w:rPr>
              <w:t>由</w:t>
            </w:r>
            <w:r w:rsidR="00983BB7">
              <w:rPr>
                <w:rFonts w:ascii="標楷體" w:eastAsia="標楷體" w:hAnsi="標楷體" w:hint="eastAsia"/>
                <w:b/>
                <w:sz w:val="18"/>
              </w:rPr>
              <w:t>本會</w:t>
            </w:r>
            <w:r>
              <w:rPr>
                <w:rFonts w:ascii="標楷體" w:eastAsia="標楷體" w:hAnsi="標楷體"/>
                <w:b/>
                <w:sz w:val="18"/>
              </w:rPr>
              <w:t>於開標時編列與標封同一號碼）</w:t>
            </w:r>
          </w:p>
        </w:tc>
      </w:tr>
    </w:tbl>
    <w:p w:rsidR="00930275" w:rsidRDefault="00930275"/>
    <w:tbl>
      <w:tblPr>
        <w:tblStyle w:val="ac"/>
        <w:tblW w:w="9694" w:type="dxa"/>
        <w:tblCellMar>
          <w:left w:w="118" w:type="dxa"/>
        </w:tblCellMar>
        <w:tblLook w:val="04A0"/>
      </w:tblPr>
      <w:tblGrid>
        <w:gridCol w:w="1668"/>
        <w:gridCol w:w="8026"/>
      </w:tblGrid>
      <w:tr w:rsidR="0093027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Default="00447FD7" w:rsidP="00FB780F">
            <w:pPr>
              <w:snapToGrid w:val="0"/>
              <w:spacing w:before="90" w:after="90"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標租名稱：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Pr="00F74CD1" w:rsidRDefault="00983BB7" w:rsidP="00FB780F">
            <w:pPr>
              <w:spacing w:line="360" w:lineRule="auto"/>
              <w:jc w:val="both"/>
              <w:rPr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○</w:t>
            </w: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圳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○段</w:t>
            </w:r>
            <w:r w:rsidR="00632940" w:rsidRPr="00632940">
              <w:rPr>
                <w:rFonts w:ascii="Times New Roman" w:eastAsia="標楷體" w:hAnsi="Times New Roman" w:cs="Times New Roman" w:hint="eastAsia"/>
                <w:b/>
                <w:color w:val="0000CC"/>
                <w:sz w:val="32"/>
                <w:szCs w:val="32"/>
              </w:rPr>
              <w:t>小水力發電設備建置</w:t>
            </w:r>
          </w:p>
        </w:tc>
      </w:tr>
      <w:tr w:rsidR="0093027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Pr="00AB55D3" w:rsidRDefault="00447FD7" w:rsidP="00FB780F">
            <w:pPr>
              <w:snapToGrid w:val="0"/>
              <w:spacing w:before="90" w:after="90"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廠商名稱：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Default="00930275" w:rsidP="00FB780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930275"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Pr="00AB55D3" w:rsidRDefault="00447FD7" w:rsidP="00FB780F">
            <w:pPr>
              <w:snapToGrid w:val="0"/>
              <w:spacing w:before="90" w:after="90" w:line="360" w:lineRule="auto"/>
              <w:jc w:val="both"/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</w:pP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負</w:t>
            </w:r>
            <w:r w:rsidR="00AB55D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責</w:t>
            </w:r>
            <w:r w:rsidR="00AB55D3">
              <w:rPr>
                <w:rFonts w:ascii="Times New Roman" w:eastAsia="標楷體" w:hAnsi="Times New Roman" w:cs="Times New Roman" w:hint="eastAsia"/>
                <w:b/>
                <w:sz w:val="28"/>
                <w:szCs w:val="24"/>
              </w:rPr>
              <w:t xml:space="preserve"> </w:t>
            </w: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 xml:space="preserve"> </w:t>
            </w:r>
            <w:r w:rsidRPr="00AB55D3">
              <w:rPr>
                <w:rFonts w:ascii="Times New Roman" w:eastAsia="標楷體" w:hAnsi="Times New Roman" w:cs="Times New Roman"/>
                <w:b/>
                <w:sz w:val="28"/>
                <w:szCs w:val="24"/>
              </w:rPr>
              <w:t>人：</w:t>
            </w:r>
          </w:p>
        </w:tc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30275" w:rsidRDefault="00930275" w:rsidP="00FB780F">
            <w:pPr>
              <w:snapToGrid w:val="0"/>
              <w:spacing w:line="360" w:lineRule="auto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930275" w:rsidRDefault="00447FD7">
      <w:pPr>
        <w:snapToGrid w:val="0"/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szCs w:val="24"/>
        </w:rPr>
        <w:t>※加蓋與商業登記相符之印章</w:t>
      </w:r>
    </w:p>
    <w:p w:rsidR="00930275" w:rsidRDefault="00930275">
      <w:pPr>
        <w:snapToGrid w:val="0"/>
        <w:rPr>
          <w:rFonts w:ascii="標楷體" w:eastAsia="標楷體" w:hAnsi="標楷體" w:cs="Times New Roman"/>
          <w:b/>
          <w:sz w:val="16"/>
          <w:szCs w:val="16"/>
        </w:rPr>
      </w:pPr>
    </w:p>
    <w:p w:rsidR="00930275" w:rsidRDefault="00447FD7">
      <w:pPr>
        <w:snapToGrid w:val="0"/>
        <w:rPr>
          <w:rFonts w:ascii="Times New Roman" w:eastAsia="標楷體" w:hAnsi="Times New Roman" w:cs="Times New Roman"/>
          <w:b/>
          <w:sz w:val="44"/>
          <w:szCs w:val="44"/>
        </w:rPr>
      </w:pPr>
      <w:r>
        <w:rPr>
          <w:rFonts w:ascii="Times New Roman" w:eastAsia="標楷體" w:hAnsi="Times New Roman" w:cs="Times New Roman"/>
          <w:b/>
          <w:sz w:val="44"/>
          <w:szCs w:val="44"/>
        </w:rPr>
        <w:t>報價</w:t>
      </w:r>
    </w:p>
    <w:p w:rsidR="00930275" w:rsidRDefault="00447FD7">
      <w:pPr>
        <w:snapToGrid w:val="0"/>
        <w:rPr>
          <w:rFonts w:ascii="標楷體" w:eastAsia="標楷體" w:hAnsi="標楷體" w:cs="Times New Roman"/>
          <w:b/>
          <w:color w:val="0000CC"/>
          <w:szCs w:val="24"/>
        </w:rPr>
      </w:pPr>
      <w:r>
        <w:rPr>
          <w:rFonts w:ascii="標楷體" w:eastAsia="標楷體" w:hAnsi="標楷體" w:cs="Times New Roman"/>
          <w:b/>
          <w:color w:val="0000CC"/>
          <w:szCs w:val="24"/>
        </w:rPr>
        <w:t>「承諾</w:t>
      </w:r>
      <w:r w:rsidR="00983BB7">
        <w:rPr>
          <w:rFonts w:ascii="標楷體" w:eastAsia="標楷體" w:hAnsi="標楷體" w:cs="Times New Roman" w:hint="eastAsia"/>
          <w:b/>
          <w:color w:val="0000CC"/>
          <w:szCs w:val="24"/>
        </w:rPr>
        <w:t>小</w:t>
      </w:r>
      <w:r w:rsidR="000A12EE">
        <w:rPr>
          <w:rFonts w:ascii="標楷體" w:eastAsia="標楷體" w:hAnsi="標楷體" w:cs="Times New Roman"/>
          <w:b/>
          <w:color w:val="0000CC"/>
          <w:szCs w:val="24"/>
        </w:rPr>
        <w:t>水力</w:t>
      </w:r>
      <w:r>
        <w:rPr>
          <w:rFonts w:ascii="標楷體" w:eastAsia="標楷體" w:hAnsi="標楷體" w:cs="Times New Roman"/>
          <w:b/>
          <w:color w:val="0000CC"/>
          <w:szCs w:val="24"/>
        </w:rPr>
        <w:t>發電設備</w:t>
      </w:r>
      <w:r w:rsidR="00CD4C6D">
        <w:rPr>
          <w:rFonts w:ascii="標楷體" w:eastAsia="標楷體" w:hAnsi="標楷體" w:cs="Times New Roman"/>
          <w:b/>
          <w:color w:val="0000CC"/>
          <w:szCs w:val="24"/>
        </w:rPr>
        <w:t>裝置容量</w:t>
      </w:r>
      <w:r>
        <w:rPr>
          <w:rFonts w:ascii="標楷體" w:eastAsia="標楷體" w:hAnsi="標楷體" w:cs="Times New Roman"/>
          <w:b/>
          <w:color w:val="0000CC"/>
          <w:szCs w:val="24"/>
        </w:rPr>
        <w:t>」及「承諾</w:t>
      </w:r>
      <w:r w:rsidR="004109EB">
        <w:rPr>
          <w:rFonts w:ascii="標楷體" w:eastAsia="標楷體" w:hAnsi="標楷體" w:cs="Times New Roman"/>
          <w:b/>
          <w:color w:val="0000CC"/>
          <w:szCs w:val="24"/>
        </w:rPr>
        <w:t>權利金</w:t>
      </w:r>
      <w:r>
        <w:rPr>
          <w:rFonts w:ascii="標楷體" w:eastAsia="標楷體" w:hAnsi="標楷體" w:cs="Times New Roman"/>
          <w:b/>
          <w:color w:val="0000CC"/>
          <w:szCs w:val="24"/>
        </w:rPr>
        <w:t>百分比(售電收入百分比)」分開報價，其數值</w:t>
      </w:r>
      <w:proofErr w:type="gramStart"/>
      <w:r>
        <w:rPr>
          <w:rFonts w:ascii="標楷體" w:eastAsia="標楷體" w:hAnsi="標楷體" w:cs="Times New Roman"/>
          <w:b/>
          <w:color w:val="0000CC"/>
          <w:szCs w:val="24"/>
        </w:rPr>
        <w:t>應填至小數點</w:t>
      </w:r>
      <w:proofErr w:type="gramEnd"/>
      <w:r>
        <w:rPr>
          <w:rFonts w:ascii="標楷體" w:eastAsia="標楷體" w:hAnsi="標楷體" w:cs="Times New Roman"/>
          <w:b/>
          <w:color w:val="0000CC"/>
          <w:szCs w:val="24"/>
        </w:rPr>
        <w:t>後</w:t>
      </w:r>
      <w:r w:rsidR="00AB55D3">
        <w:rPr>
          <w:rFonts w:ascii="標楷體" w:eastAsia="標楷體" w:hAnsi="標楷體" w:cs="Times New Roman" w:hint="eastAsia"/>
          <w:b/>
          <w:color w:val="0000CC"/>
          <w:szCs w:val="24"/>
        </w:rPr>
        <w:t>一</w:t>
      </w:r>
      <w:r>
        <w:rPr>
          <w:rFonts w:ascii="標楷體" w:eastAsia="標楷體" w:hAnsi="標楷體" w:cs="Times New Roman"/>
          <w:b/>
          <w:color w:val="0000CC"/>
          <w:szCs w:val="24"/>
        </w:rPr>
        <w:t>位，不得以鉛筆填寫</w:t>
      </w:r>
      <w:r>
        <w:rPr>
          <w:rFonts w:ascii="新細明體" w:hAnsi="新細明體" w:cs="Times New Roman"/>
          <w:b/>
          <w:color w:val="0000CC"/>
          <w:szCs w:val="24"/>
        </w:rPr>
        <w:t>。</w:t>
      </w:r>
    </w:p>
    <w:p w:rsidR="00930275" w:rsidRDefault="00930275">
      <w:pPr>
        <w:snapToGrid w:val="0"/>
        <w:rPr>
          <w:rFonts w:ascii="標楷體" w:eastAsia="標楷體" w:hAnsi="標楷體" w:cs="Times New Roman"/>
          <w:b/>
          <w:sz w:val="16"/>
          <w:szCs w:val="16"/>
        </w:rPr>
      </w:pPr>
    </w:p>
    <w:tbl>
      <w:tblPr>
        <w:tblStyle w:val="ac"/>
        <w:tblW w:w="9694" w:type="dxa"/>
        <w:tblInd w:w="-10" w:type="dxa"/>
        <w:tblCellMar>
          <w:left w:w="61" w:type="dxa"/>
        </w:tblCellMar>
        <w:tblLook w:val="04A0"/>
      </w:tblPr>
      <w:tblGrid>
        <w:gridCol w:w="4847"/>
        <w:gridCol w:w="3055"/>
        <w:gridCol w:w="1792"/>
      </w:tblGrid>
      <w:tr w:rsidR="00930275" w:rsidTr="00AB55D3">
        <w:trPr>
          <w:trHeight w:val="1280"/>
        </w:trPr>
        <w:tc>
          <w:tcPr>
            <w:tcW w:w="48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447FD7" w:rsidP="00AB55D3">
            <w:pPr>
              <w:snapToGrid w:val="0"/>
              <w:spacing w:before="360" w:after="36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承諾</w:t>
            </w:r>
            <w:r w:rsidR="00983BB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小</w:t>
            </w:r>
            <w:r w:rsidR="00F74CD1" w:rsidRPr="00F74CD1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水力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發電設備</w:t>
            </w:r>
            <w:bookmarkStart w:id="0" w:name="_GoBack"/>
            <w:r w:rsidR="00CD4C6D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裝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置容量</w:t>
            </w:r>
            <w:bookmarkEnd w:id="0"/>
          </w:p>
        </w:tc>
        <w:tc>
          <w:tcPr>
            <w:tcW w:w="30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930275" w:rsidP="00AB55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447FD7" w:rsidP="00AB55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  <w:proofErr w:type="gramStart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瓩</w:t>
            </w:r>
            <w:proofErr w:type="gramEnd"/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(kW)</w:t>
            </w:r>
          </w:p>
        </w:tc>
      </w:tr>
    </w:tbl>
    <w:p w:rsidR="00930275" w:rsidRDefault="00447FD7" w:rsidP="006C3894">
      <w:pPr>
        <w:spacing w:afterLines="100"/>
      </w:pPr>
      <w:r>
        <w:rPr>
          <w:rFonts w:asciiTheme="minorEastAsia" w:hAnsiTheme="minorEastAsia"/>
        </w:rPr>
        <w:t>※</w:t>
      </w:r>
      <w:r>
        <w:rPr>
          <w:rFonts w:ascii="Times New Roman" w:eastAsia="標楷體" w:hAnsi="Times New Roman" w:cs="Times New Roman" w:hint="eastAsia"/>
          <w:b/>
          <w:color w:val="FF0000"/>
        </w:rPr>
        <w:t>本案不訂定最低</w:t>
      </w:r>
      <w:r w:rsidR="00CD4C6D">
        <w:rPr>
          <w:rFonts w:ascii="Times New Roman" w:eastAsia="標楷體" w:hAnsi="Times New Roman" w:cs="Times New Roman"/>
          <w:b/>
          <w:color w:val="FF0000"/>
        </w:rPr>
        <w:t>裝置容量</w:t>
      </w:r>
    </w:p>
    <w:tbl>
      <w:tblPr>
        <w:tblStyle w:val="ac"/>
        <w:tblW w:w="9694" w:type="dxa"/>
        <w:tblInd w:w="-10" w:type="dxa"/>
        <w:tblCellMar>
          <w:left w:w="61" w:type="dxa"/>
        </w:tblCellMar>
        <w:tblLook w:val="04A0"/>
      </w:tblPr>
      <w:tblGrid>
        <w:gridCol w:w="4847"/>
        <w:gridCol w:w="3055"/>
        <w:gridCol w:w="1792"/>
      </w:tblGrid>
      <w:tr w:rsidR="00930275" w:rsidTr="00AB55D3">
        <w:trPr>
          <w:trHeight w:val="1390"/>
        </w:trPr>
        <w:tc>
          <w:tcPr>
            <w:tcW w:w="4847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447FD7" w:rsidP="00AB55D3">
            <w:pPr>
              <w:snapToGrid w:val="0"/>
              <w:spacing w:before="360" w:after="360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承諾</w:t>
            </w:r>
            <w:r w:rsidR="004109EB">
              <w:rPr>
                <w:rFonts w:ascii="標楷體" w:eastAsia="標楷體" w:hAnsi="標楷體" w:cs="Times New Roman"/>
                <w:b/>
                <w:sz w:val="28"/>
                <w:szCs w:val="28"/>
              </w:rPr>
              <w:t>權利金</w:t>
            </w:r>
            <w:r>
              <w:rPr>
                <w:rFonts w:ascii="標楷體" w:eastAsia="標楷體" w:hAnsi="標楷體" w:cs="Times New Roman"/>
                <w:b/>
                <w:sz w:val="28"/>
                <w:szCs w:val="28"/>
              </w:rPr>
              <w:t>百分比(售電收入百分比)</w:t>
            </w:r>
          </w:p>
        </w:tc>
        <w:tc>
          <w:tcPr>
            <w:tcW w:w="3055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930275" w:rsidP="00AB55D3">
            <w:pPr>
              <w:snapToGrid w:val="0"/>
              <w:jc w:val="center"/>
              <w:rPr>
                <w:rFonts w:ascii="標楷體" w:eastAsia="標楷體" w:hAnsi="標楷體" w:cs="Times New Roman"/>
                <w:b/>
                <w:sz w:val="16"/>
                <w:szCs w:val="16"/>
              </w:rPr>
            </w:pPr>
          </w:p>
        </w:tc>
        <w:tc>
          <w:tcPr>
            <w:tcW w:w="1792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18" w:space="0" w:color="00000A"/>
            </w:tcBorders>
            <w:shd w:val="clear" w:color="auto" w:fill="auto"/>
            <w:tcMar>
              <w:left w:w="61" w:type="dxa"/>
            </w:tcMar>
            <w:vAlign w:val="center"/>
          </w:tcPr>
          <w:p w:rsidR="00930275" w:rsidRDefault="00447FD7" w:rsidP="00AB55D3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930275" w:rsidRDefault="00447FD7">
      <w:pPr>
        <w:rPr>
          <w:rFonts w:asciiTheme="minorEastAsia" w:hAnsiTheme="minorEastAsia"/>
          <w:b/>
          <w:color w:val="FF0000"/>
        </w:rPr>
      </w:pPr>
      <w:r>
        <w:rPr>
          <w:rFonts w:asciiTheme="minorEastAsia" w:hAnsiTheme="minorEastAsia"/>
          <w:b/>
          <w:color w:val="FF0000"/>
        </w:rPr>
        <w:t>※</w:t>
      </w:r>
      <w:r>
        <w:rPr>
          <w:rFonts w:ascii="Times New Roman" w:eastAsia="標楷體" w:hAnsi="Times New Roman" w:cs="Times New Roman"/>
          <w:b/>
          <w:color w:val="FF0000"/>
        </w:rPr>
        <w:t>承諾</w:t>
      </w:r>
      <w:r w:rsidR="004109EB">
        <w:rPr>
          <w:rFonts w:ascii="Times New Roman" w:eastAsia="標楷體" w:hAnsi="Times New Roman" w:cs="Times New Roman"/>
          <w:b/>
          <w:color w:val="FF0000"/>
        </w:rPr>
        <w:t>權利金</w:t>
      </w:r>
      <w:r>
        <w:rPr>
          <w:rFonts w:ascii="Times New Roman" w:eastAsia="標楷體" w:hAnsi="Times New Roman" w:cs="Times New Roman"/>
          <w:b/>
          <w:color w:val="FF0000"/>
        </w:rPr>
        <w:t>百分比</w:t>
      </w:r>
      <w:r>
        <w:rPr>
          <w:rFonts w:ascii="Times New Roman" w:eastAsia="標楷體" w:hAnsi="Times New Roman" w:cs="Times New Roman"/>
          <w:b/>
          <w:color w:val="FF0000"/>
        </w:rPr>
        <w:t>(</w:t>
      </w:r>
      <w:r>
        <w:rPr>
          <w:rFonts w:ascii="Times New Roman" w:eastAsia="標楷體" w:hAnsi="Times New Roman" w:cs="Times New Roman"/>
          <w:b/>
          <w:color w:val="FF0000"/>
        </w:rPr>
        <w:t>售電收入百分比</w:t>
      </w:r>
      <w:r>
        <w:rPr>
          <w:rFonts w:ascii="Times New Roman" w:eastAsia="標楷體" w:hAnsi="Times New Roman" w:cs="Times New Roman"/>
          <w:b/>
          <w:color w:val="FF0000"/>
        </w:rPr>
        <w:t>)</w:t>
      </w:r>
      <w:r>
        <w:rPr>
          <w:rFonts w:ascii="Times New Roman" w:eastAsia="標楷體" w:hAnsi="Times New Roman" w:cs="Times New Roman"/>
          <w:b/>
          <w:color w:val="FF0000"/>
        </w:rPr>
        <w:t>不得低於</w:t>
      </w:r>
      <w:r>
        <w:rPr>
          <w:rFonts w:ascii="Times New Roman" w:eastAsia="標楷體" w:hAnsi="Times New Roman" w:cs="Times New Roman"/>
          <w:b/>
          <w:color w:val="FF0000"/>
        </w:rPr>
        <w:t>2%</w:t>
      </w:r>
      <w:r>
        <w:rPr>
          <w:rFonts w:ascii="Times New Roman" w:eastAsia="標楷體" w:hAnsi="Times New Roman" w:cs="Times New Roman"/>
          <w:b/>
          <w:color w:val="FF0000"/>
        </w:rPr>
        <w:t>，低於</w:t>
      </w:r>
      <w:r>
        <w:rPr>
          <w:rFonts w:ascii="Times New Roman" w:eastAsia="標楷體" w:hAnsi="Times New Roman" w:cs="Times New Roman"/>
          <w:b/>
          <w:color w:val="FF0000"/>
        </w:rPr>
        <w:t>2%</w:t>
      </w:r>
      <w:r>
        <w:rPr>
          <w:rFonts w:ascii="Times New Roman" w:eastAsia="標楷體" w:hAnsi="Times New Roman" w:cs="Times New Roman"/>
          <w:b/>
          <w:color w:val="FF0000"/>
        </w:rPr>
        <w:t>者報價為無效</w:t>
      </w:r>
    </w:p>
    <w:p w:rsidR="00AB55D3" w:rsidRDefault="00AB55D3">
      <w:pPr>
        <w:snapToGrid w:val="0"/>
        <w:spacing w:line="240" w:lineRule="exact"/>
        <w:rPr>
          <w:rFonts w:ascii="Times New Roman" w:eastAsia="標楷體" w:hAnsi="Times New Roman" w:cs="Times New Roman"/>
          <w:b/>
          <w:sz w:val="20"/>
          <w:szCs w:val="20"/>
        </w:rPr>
      </w:pPr>
    </w:p>
    <w:p w:rsidR="00930275" w:rsidRDefault="00930275" w:rsidP="00AB55D3">
      <w:pPr>
        <w:rPr>
          <w:rFonts w:ascii="標楷體" w:eastAsia="標楷體" w:hAnsi="標楷體" w:cs="Times New Roman"/>
          <w:b/>
          <w:szCs w:val="24"/>
        </w:rPr>
      </w:pPr>
    </w:p>
    <w:p w:rsidR="00930275" w:rsidRDefault="00930275">
      <w:pPr>
        <w:spacing w:before="180" w:after="180"/>
      </w:pPr>
    </w:p>
    <w:sectPr w:rsidR="00930275" w:rsidSect="006C3894">
      <w:pgSz w:w="11906" w:h="16838"/>
      <w:pgMar w:top="567" w:right="1134" w:bottom="567" w:left="1134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5A" w:rsidRDefault="0044645A" w:rsidP="00FB780F">
      <w:r>
        <w:separator/>
      </w:r>
    </w:p>
  </w:endnote>
  <w:endnote w:type="continuationSeparator" w:id="0">
    <w:p w:rsidR="0044645A" w:rsidRDefault="0044645A" w:rsidP="00FB7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5A" w:rsidRDefault="0044645A" w:rsidP="00FB780F">
      <w:r>
        <w:separator/>
      </w:r>
    </w:p>
  </w:footnote>
  <w:footnote w:type="continuationSeparator" w:id="0">
    <w:p w:rsidR="0044645A" w:rsidRDefault="0044645A" w:rsidP="00FB7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0275"/>
    <w:rsid w:val="000A12EE"/>
    <w:rsid w:val="004109EB"/>
    <w:rsid w:val="0044645A"/>
    <w:rsid w:val="00447FD7"/>
    <w:rsid w:val="00632940"/>
    <w:rsid w:val="006A7892"/>
    <w:rsid w:val="006C3894"/>
    <w:rsid w:val="00930275"/>
    <w:rsid w:val="00944894"/>
    <w:rsid w:val="00983BB7"/>
    <w:rsid w:val="00AB55D3"/>
    <w:rsid w:val="00CD4C6D"/>
    <w:rsid w:val="00F74CD1"/>
    <w:rsid w:val="00FB7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94"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0304A4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0304A4"/>
    <w:rPr>
      <w:sz w:val="20"/>
      <w:szCs w:val="20"/>
    </w:rPr>
  </w:style>
  <w:style w:type="paragraph" w:styleId="a5">
    <w:name w:val="Title"/>
    <w:basedOn w:val="a"/>
    <w:next w:val="a6"/>
    <w:qFormat/>
    <w:rsid w:val="006C3894"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6">
    <w:name w:val="Body Text"/>
    <w:basedOn w:val="a"/>
    <w:rsid w:val="006C3894"/>
    <w:pPr>
      <w:spacing w:after="140" w:line="288" w:lineRule="auto"/>
    </w:pPr>
  </w:style>
  <w:style w:type="paragraph" w:styleId="a7">
    <w:name w:val="List"/>
    <w:basedOn w:val="a6"/>
    <w:rsid w:val="006C3894"/>
    <w:rPr>
      <w:rFonts w:cs="Arial"/>
    </w:rPr>
  </w:style>
  <w:style w:type="paragraph" w:styleId="a8">
    <w:name w:val="caption"/>
    <w:basedOn w:val="a"/>
    <w:qFormat/>
    <w:rsid w:val="006C3894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9">
    <w:name w:val="索引"/>
    <w:basedOn w:val="a"/>
    <w:qFormat/>
    <w:rsid w:val="006C3894"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0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0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uiPriority w:val="59"/>
    <w:rsid w:val="00B7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0304A4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0304A4"/>
    <w:rPr>
      <w:sz w:val="20"/>
      <w:szCs w:val="20"/>
    </w:rPr>
  </w:style>
  <w:style w:type="paragraph" w:styleId="a5">
    <w:name w:val="Title"/>
    <w:basedOn w:val="a"/>
    <w:next w:val="a6"/>
    <w:qFormat/>
    <w:pPr>
      <w:keepNext/>
      <w:spacing w:before="240" w:after="120"/>
    </w:pPr>
    <w:rPr>
      <w:rFonts w:ascii="Liberation Sans" w:eastAsia="微軟正黑體" w:hAnsi="Liberation Sans" w:cs="Arial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styleId="aa">
    <w:name w:val="header"/>
    <w:basedOn w:val="a"/>
    <w:uiPriority w:val="99"/>
    <w:unhideWhenUsed/>
    <w:rsid w:val="000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"/>
    <w:uiPriority w:val="99"/>
    <w:unhideWhenUsed/>
    <w:rsid w:val="000304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c">
    <w:name w:val="Table Grid"/>
    <w:basedOn w:val="a1"/>
    <w:uiPriority w:val="59"/>
    <w:rsid w:val="00B754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>wranb</Company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工務課劉奕成</dc:creator>
  <cp:lastModifiedBy>hsiao</cp:lastModifiedBy>
  <cp:revision>2</cp:revision>
  <dcterms:created xsi:type="dcterms:W3CDTF">2018-06-24T07:26:00Z</dcterms:created>
  <dcterms:modified xsi:type="dcterms:W3CDTF">2018-06-24T07:26:00Z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wranb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