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944" w:rsidRPr="00CE1898" w:rsidRDefault="00454D3E" w:rsidP="001B3823">
      <w:pPr>
        <w:spacing w:line="580" w:lineRule="exact"/>
        <w:jc w:val="center"/>
        <w:rPr>
          <w:rFonts w:eastAsia="標楷體"/>
          <w:b/>
          <w:bCs/>
          <w:color w:val="000000" w:themeColor="text1"/>
          <w:sz w:val="36"/>
        </w:rPr>
      </w:pPr>
      <w:bookmarkStart w:id="0" w:name="_GoBack"/>
      <w:bookmarkEnd w:id="0"/>
      <w:r w:rsidRPr="00CE1898">
        <w:rPr>
          <w:rFonts w:eastAsia="標楷體"/>
          <w:b/>
          <w:color w:val="000000" w:themeColor="text1"/>
          <w:sz w:val="36"/>
          <w:szCs w:val="36"/>
        </w:rPr>
        <w:t>經濟部水利署</w:t>
      </w:r>
      <w:r w:rsidRPr="00CE1898">
        <w:rPr>
          <w:rFonts w:eastAsia="標楷體"/>
          <w:b/>
          <w:color w:val="000000" w:themeColor="text1"/>
          <w:sz w:val="36"/>
          <w:szCs w:val="36"/>
        </w:rPr>
        <w:t>10</w:t>
      </w:r>
      <w:r w:rsidR="000A35D0" w:rsidRPr="00CE1898">
        <w:rPr>
          <w:rFonts w:eastAsia="標楷體"/>
          <w:b/>
          <w:color w:val="000000" w:themeColor="text1"/>
          <w:sz w:val="36"/>
          <w:szCs w:val="36"/>
        </w:rPr>
        <w:t>6</w:t>
      </w:r>
      <w:r w:rsidRPr="00CE1898">
        <w:rPr>
          <w:rFonts w:eastAsia="標楷體"/>
          <w:b/>
          <w:color w:val="000000" w:themeColor="text1"/>
          <w:sz w:val="36"/>
          <w:szCs w:val="36"/>
        </w:rPr>
        <w:t>年度補助</w:t>
      </w:r>
      <w:r w:rsidR="00CE2519" w:rsidRPr="00CE1898">
        <w:rPr>
          <w:rFonts w:eastAsia="標楷體"/>
          <w:b/>
          <w:color w:val="000000" w:themeColor="text1"/>
          <w:sz w:val="36"/>
          <w:szCs w:val="36"/>
        </w:rPr>
        <w:t>桃園市</w:t>
      </w:r>
      <w:r w:rsidRPr="00CE1898">
        <w:rPr>
          <w:rFonts w:eastAsia="標楷體"/>
          <w:b/>
          <w:color w:val="000000" w:themeColor="text1"/>
          <w:sz w:val="36"/>
          <w:szCs w:val="36"/>
        </w:rPr>
        <w:t>政府</w:t>
      </w:r>
      <w:r w:rsidRPr="00CE1898">
        <w:rPr>
          <w:rFonts w:eastAsia="標楷體"/>
          <w:b/>
          <w:bCs/>
          <w:color w:val="000000" w:themeColor="text1"/>
          <w:sz w:val="36"/>
        </w:rPr>
        <w:t>工程執行及經費支用情形查核意見</w:t>
      </w:r>
    </w:p>
    <w:p w:rsidR="008903A5" w:rsidRPr="00CE1898" w:rsidRDefault="008903A5" w:rsidP="00A57F30">
      <w:pPr>
        <w:spacing w:line="500" w:lineRule="exact"/>
        <w:jc w:val="both"/>
        <w:rPr>
          <w:rFonts w:eastAsia="標楷體"/>
          <w:b/>
          <w:color w:val="000000" w:themeColor="text1"/>
          <w:sz w:val="32"/>
          <w:szCs w:val="28"/>
        </w:rPr>
      </w:pPr>
      <w:r w:rsidRPr="00CE1898">
        <w:rPr>
          <w:rFonts w:eastAsia="標楷體"/>
          <w:b/>
          <w:color w:val="000000" w:themeColor="text1"/>
          <w:sz w:val="32"/>
          <w:szCs w:val="28"/>
        </w:rPr>
        <w:t>一、計畫執行進度</w:t>
      </w:r>
    </w:p>
    <w:p w:rsidR="009814B6" w:rsidRPr="00CE1898" w:rsidRDefault="00BC50AF" w:rsidP="00A3437A">
      <w:pPr>
        <w:spacing w:line="500" w:lineRule="exact"/>
        <w:rPr>
          <w:rFonts w:eastAsia="標楷體"/>
          <w:color w:val="000000" w:themeColor="text1"/>
          <w:sz w:val="32"/>
        </w:rPr>
      </w:pPr>
      <w:r w:rsidRPr="00CE1898">
        <w:rPr>
          <w:rFonts w:eastAsia="標楷體"/>
          <w:color w:val="000000" w:themeColor="text1"/>
          <w:sz w:val="32"/>
        </w:rPr>
        <w:t xml:space="preserve">   </w:t>
      </w:r>
      <w:r w:rsidR="00832F75" w:rsidRPr="00CE1898">
        <w:rPr>
          <w:rFonts w:eastAsia="標楷體"/>
          <w:color w:val="000000" w:themeColor="text1"/>
          <w:sz w:val="32"/>
        </w:rPr>
        <w:t>（一）</w:t>
      </w:r>
      <w:r w:rsidR="009814B6" w:rsidRPr="00CE1898">
        <w:rPr>
          <w:rFonts w:eastAsia="標楷體"/>
          <w:color w:val="000000" w:themeColor="text1"/>
          <w:sz w:val="32"/>
        </w:rPr>
        <w:t>「流域綜合治理計畫」</w:t>
      </w:r>
      <w:r w:rsidR="009814B6" w:rsidRPr="00CE1898">
        <w:rPr>
          <w:rFonts w:eastAsia="標楷體"/>
          <w:color w:val="000000" w:themeColor="text1"/>
          <w:sz w:val="32"/>
        </w:rPr>
        <w:t>10</w:t>
      </w:r>
      <w:r w:rsidR="000A35D0" w:rsidRPr="00CE1898">
        <w:rPr>
          <w:rFonts w:eastAsia="標楷體"/>
          <w:color w:val="000000" w:themeColor="text1"/>
          <w:sz w:val="32"/>
        </w:rPr>
        <w:t>6</w:t>
      </w:r>
      <w:r w:rsidR="009814B6" w:rsidRPr="00CE1898">
        <w:rPr>
          <w:rFonts w:eastAsia="標楷體"/>
          <w:color w:val="000000" w:themeColor="text1"/>
          <w:sz w:val="32"/>
        </w:rPr>
        <w:t>年度辦理案件如下：</w:t>
      </w:r>
    </w:p>
    <w:p w:rsidR="009814B6" w:rsidRPr="00CE1898" w:rsidRDefault="009814B6" w:rsidP="0094714E">
      <w:pPr>
        <w:pStyle w:val="a7"/>
        <w:numPr>
          <w:ilvl w:val="0"/>
          <w:numId w:val="1"/>
        </w:numPr>
        <w:spacing w:line="500" w:lineRule="exact"/>
        <w:ind w:leftChars="0"/>
        <w:jc w:val="both"/>
        <w:rPr>
          <w:rFonts w:eastAsia="標楷體"/>
          <w:color w:val="000000" w:themeColor="text1"/>
          <w:sz w:val="32"/>
        </w:rPr>
      </w:pPr>
      <w:r w:rsidRPr="00CE1898">
        <w:rPr>
          <w:rFonts w:eastAsia="標楷體"/>
          <w:color w:val="000000" w:themeColor="text1"/>
          <w:sz w:val="32"/>
        </w:rPr>
        <w:t>應急工程：計</w:t>
      </w:r>
      <w:r w:rsidR="007C01B5" w:rsidRPr="00CE1898">
        <w:rPr>
          <w:rFonts w:eastAsia="標楷體"/>
          <w:color w:val="000000" w:themeColor="text1"/>
          <w:sz w:val="32"/>
        </w:rPr>
        <w:t>4</w:t>
      </w:r>
      <w:r w:rsidRPr="00CE1898">
        <w:rPr>
          <w:rFonts w:eastAsia="標楷體"/>
          <w:color w:val="000000" w:themeColor="text1"/>
          <w:sz w:val="32"/>
        </w:rPr>
        <w:t>件工程，截至</w:t>
      </w:r>
      <w:r w:rsidRPr="00CE1898">
        <w:rPr>
          <w:rFonts w:eastAsia="標楷體"/>
          <w:color w:val="000000" w:themeColor="text1"/>
          <w:sz w:val="32"/>
        </w:rPr>
        <w:t>10</w:t>
      </w:r>
      <w:r w:rsidR="000A35D0" w:rsidRPr="00CE1898">
        <w:rPr>
          <w:rFonts w:eastAsia="標楷體"/>
          <w:color w:val="000000" w:themeColor="text1"/>
          <w:sz w:val="32"/>
        </w:rPr>
        <w:t>6</w:t>
      </w:r>
      <w:r w:rsidRPr="00CE1898">
        <w:rPr>
          <w:rFonts w:eastAsia="標楷體"/>
          <w:color w:val="000000" w:themeColor="text1"/>
          <w:sz w:val="32"/>
        </w:rPr>
        <w:t>年</w:t>
      </w:r>
      <w:r w:rsidRPr="00CE1898">
        <w:rPr>
          <w:rFonts w:eastAsia="標楷體"/>
          <w:color w:val="000000" w:themeColor="text1"/>
          <w:sz w:val="32"/>
        </w:rPr>
        <w:t>12</w:t>
      </w:r>
      <w:r w:rsidRPr="00CE1898">
        <w:rPr>
          <w:rFonts w:eastAsia="標楷體"/>
          <w:color w:val="000000" w:themeColor="text1"/>
          <w:sz w:val="32"/>
        </w:rPr>
        <w:t>月底止</w:t>
      </w:r>
      <w:r w:rsidR="00750D5F" w:rsidRPr="00CE1898">
        <w:rPr>
          <w:rFonts w:eastAsia="標楷體"/>
          <w:color w:val="000000" w:themeColor="text1"/>
          <w:sz w:val="32"/>
        </w:rPr>
        <w:t>均</w:t>
      </w:r>
      <w:r w:rsidRPr="00CE1898">
        <w:rPr>
          <w:rFonts w:eastAsia="標楷體"/>
          <w:color w:val="000000" w:themeColor="text1"/>
          <w:sz w:val="32"/>
        </w:rPr>
        <w:t>已完工。</w:t>
      </w:r>
    </w:p>
    <w:p w:rsidR="007C01B5" w:rsidRPr="00CE1898" w:rsidRDefault="007C01B5" w:rsidP="0094714E">
      <w:pPr>
        <w:pStyle w:val="a7"/>
        <w:numPr>
          <w:ilvl w:val="0"/>
          <w:numId w:val="1"/>
        </w:numPr>
        <w:spacing w:line="500" w:lineRule="exact"/>
        <w:ind w:leftChars="0"/>
        <w:jc w:val="both"/>
        <w:rPr>
          <w:rFonts w:eastAsia="標楷體"/>
          <w:color w:val="000000" w:themeColor="text1"/>
          <w:sz w:val="32"/>
        </w:rPr>
      </w:pPr>
      <w:r w:rsidRPr="00CE1898">
        <w:rPr>
          <w:rFonts w:eastAsia="標楷體"/>
          <w:color w:val="000000" w:themeColor="text1"/>
          <w:sz w:val="32"/>
        </w:rPr>
        <w:t>治理工程橋梁：計</w:t>
      </w:r>
      <w:r w:rsidRPr="00CE1898">
        <w:rPr>
          <w:rFonts w:eastAsia="標楷體"/>
          <w:color w:val="000000" w:themeColor="text1"/>
          <w:sz w:val="32"/>
        </w:rPr>
        <w:t>2</w:t>
      </w:r>
      <w:r w:rsidRPr="00CE1898">
        <w:rPr>
          <w:rFonts w:eastAsia="標楷體"/>
          <w:color w:val="000000" w:themeColor="text1"/>
          <w:sz w:val="32"/>
        </w:rPr>
        <w:t>件工程，截至</w:t>
      </w:r>
      <w:r w:rsidRPr="00CE1898">
        <w:rPr>
          <w:rFonts w:eastAsia="標楷體"/>
          <w:color w:val="000000" w:themeColor="text1"/>
          <w:sz w:val="32"/>
        </w:rPr>
        <w:t>106</w:t>
      </w:r>
      <w:r w:rsidRPr="00CE1898">
        <w:rPr>
          <w:rFonts w:eastAsia="標楷體"/>
          <w:color w:val="000000" w:themeColor="text1"/>
          <w:sz w:val="32"/>
        </w:rPr>
        <w:t>年</w:t>
      </w:r>
      <w:r w:rsidRPr="00CE1898">
        <w:rPr>
          <w:rFonts w:eastAsia="標楷體"/>
          <w:color w:val="000000" w:themeColor="text1"/>
          <w:sz w:val="32"/>
        </w:rPr>
        <w:t>12</w:t>
      </w:r>
      <w:r w:rsidRPr="00CE1898">
        <w:rPr>
          <w:rFonts w:eastAsia="標楷體"/>
          <w:color w:val="000000" w:themeColor="text1"/>
          <w:sz w:val="32"/>
        </w:rPr>
        <w:t>月底止</w:t>
      </w:r>
      <w:r w:rsidRPr="00CE1898">
        <w:rPr>
          <w:rFonts w:eastAsia="標楷體"/>
          <w:color w:val="000000" w:themeColor="text1"/>
          <w:sz w:val="32"/>
        </w:rPr>
        <w:t>1</w:t>
      </w:r>
      <w:r w:rsidRPr="00CE1898">
        <w:rPr>
          <w:rFonts w:eastAsia="標楷體"/>
          <w:color w:val="000000" w:themeColor="text1"/>
          <w:sz w:val="32"/>
        </w:rPr>
        <w:t>件已完工，</w:t>
      </w:r>
      <w:r w:rsidRPr="00CE1898">
        <w:rPr>
          <w:rFonts w:eastAsia="標楷體"/>
          <w:color w:val="000000" w:themeColor="text1"/>
          <w:sz w:val="32"/>
        </w:rPr>
        <w:t>1</w:t>
      </w:r>
      <w:r w:rsidRPr="00CE1898">
        <w:rPr>
          <w:rFonts w:eastAsia="標楷體"/>
          <w:color w:val="000000" w:themeColor="text1"/>
          <w:sz w:val="32"/>
        </w:rPr>
        <w:t>件施工中。</w:t>
      </w:r>
    </w:p>
    <w:p w:rsidR="009814B6" w:rsidRPr="00CE1898" w:rsidRDefault="009814B6" w:rsidP="0094714E">
      <w:pPr>
        <w:pStyle w:val="a7"/>
        <w:numPr>
          <w:ilvl w:val="0"/>
          <w:numId w:val="1"/>
        </w:numPr>
        <w:spacing w:line="500" w:lineRule="exact"/>
        <w:ind w:leftChars="0"/>
        <w:jc w:val="both"/>
        <w:rPr>
          <w:rFonts w:eastAsia="標楷體"/>
          <w:color w:val="000000" w:themeColor="text1"/>
          <w:sz w:val="32"/>
        </w:rPr>
      </w:pPr>
      <w:r w:rsidRPr="00CE1898">
        <w:rPr>
          <w:rFonts w:eastAsia="標楷體"/>
          <w:color w:val="000000" w:themeColor="text1"/>
          <w:sz w:val="32"/>
        </w:rPr>
        <w:t>治理工程用地：計執行</w:t>
      </w:r>
      <w:r w:rsidR="0085466D" w:rsidRPr="00CE1898">
        <w:rPr>
          <w:rFonts w:eastAsia="標楷體"/>
          <w:color w:val="000000" w:themeColor="text1"/>
          <w:sz w:val="32"/>
        </w:rPr>
        <w:t>6</w:t>
      </w:r>
      <w:r w:rsidRPr="00CE1898">
        <w:rPr>
          <w:rFonts w:eastAsia="標楷體"/>
          <w:color w:val="000000" w:themeColor="text1"/>
          <w:sz w:val="32"/>
        </w:rPr>
        <w:t>件，截至</w:t>
      </w:r>
      <w:r w:rsidRPr="00CE1898">
        <w:rPr>
          <w:rFonts w:eastAsia="標楷體"/>
          <w:color w:val="000000" w:themeColor="text1"/>
          <w:sz w:val="32"/>
        </w:rPr>
        <w:t>10</w:t>
      </w:r>
      <w:r w:rsidR="000A35D0" w:rsidRPr="00CE1898">
        <w:rPr>
          <w:rFonts w:eastAsia="標楷體"/>
          <w:color w:val="000000" w:themeColor="text1"/>
          <w:sz w:val="32"/>
        </w:rPr>
        <w:t>6</w:t>
      </w:r>
      <w:r w:rsidRPr="00CE1898">
        <w:rPr>
          <w:rFonts w:eastAsia="標楷體"/>
          <w:color w:val="000000" w:themeColor="text1"/>
          <w:sz w:val="32"/>
        </w:rPr>
        <w:t>年</w:t>
      </w:r>
      <w:r w:rsidRPr="00CE1898">
        <w:rPr>
          <w:rFonts w:eastAsia="標楷體"/>
          <w:color w:val="000000" w:themeColor="text1"/>
          <w:sz w:val="32"/>
        </w:rPr>
        <w:t>12</w:t>
      </w:r>
      <w:r w:rsidRPr="00CE1898">
        <w:rPr>
          <w:rFonts w:eastAsia="標楷體"/>
          <w:color w:val="000000" w:themeColor="text1"/>
          <w:sz w:val="32"/>
        </w:rPr>
        <w:t>月底止</w:t>
      </w:r>
      <w:r w:rsidR="0085466D" w:rsidRPr="00CE1898">
        <w:rPr>
          <w:rFonts w:eastAsia="標楷體"/>
          <w:sz w:val="32"/>
          <w:szCs w:val="32"/>
        </w:rPr>
        <w:t>3</w:t>
      </w:r>
      <w:r w:rsidR="00135913" w:rsidRPr="00CE1898">
        <w:rPr>
          <w:rFonts w:eastAsia="標楷體"/>
          <w:sz w:val="32"/>
          <w:szCs w:val="32"/>
        </w:rPr>
        <w:t>件已完成，</w:t>
      </w:r>
      <w:r w:rsidR="0085466D" w:rsidRPr="00CE1898">
        <w:rPr>
          <w:rFonts w:eastAsia="標楷體"/>
          <w:color w:val="000000" w:themeColor="text1"/>
          <w:sz w:val="32"/>
        </w:rPr>
        <w:t>3</w:t>
      </w:r>
      <w:r w:rsidRPr="00CE1898">
        <w:rPr>
          <w:rFonts w:eastAsia="標楷體"/>
          <w:color w:val="000000" w:themeColor="text1"/>
          <w:sz w:val="32"/>
        </w:rPr>
        <w:t>件</w:t>
      </w:r>
      <w:r w:rsidR="00750D5F" w:rsidRPr="00CE1898">
        <w:rPr>
          <w:rFonts w:eastAsia="標楷體"/>
          <w:color w:val="000000" w:themeColor="text1"/>
          <w:sz w:val="32"/>
        </w:rPr>
        <w:t>尚在</w:t>
      </w:r>
      <w:r w:rsidRPr="00CE1898">
        <w:rPr>
          <w:rFonts w:eastAsia="標楷體"/>
          <w:color w:val="000000" w:themeColor="text1"/>
          <w:sz w:val="32"/>
        </w:rPr>
        <w:t>執行中。</w:t>
      </w:r>
    </w:p>
    <w:p w:rsidR="000A35D0" w:rsidRPr="00CE1898" w:rsidRDefault="000A35D0" w:rsidP="0094714E">
      <w:pPr>
        <w:pStyle w:val="a7"/>
        <w:numPr>
          <w:ilvl w:val="0"/>
          <w:numId w:val="1"/>
        </w:numPr>
        <w:spacing w:line="500" w:lineRule="exact"/>
        <w:ind w:leftChars="0"/>
        <w:jc w:val="both"/>
        <w:rPr>
          <w:rFonts w:eastAsia="標楷體"/>
          <w:color w:val="000000" w:themeColor="text1"/>
          <w:sz w:val="32"/>
        </w:rPr>
      </w:pPr>
      <w:r w:rsidRPr="00CE1898">
        <w:rPr>
          <w:rFonts w:eastAsia="標楷體"/>
          <w:color w:val="000000" w:themeColor="text1"/>
          <w:sz w:val="32"/>
        </w:rPr>
        <w:t>非工程措施：計執行</w:t>
      </w:r>
      <w:r w:rsidR="00080156">
        <w:rPr>
          <w:rFonts w:eastAsia="標楷體" w:hint="eastAsia"/>
          <w:color w:val="000000" w:themeColor="text1"/>
          <w:sz w:val="32"/>
        </w:rPr>
        <w:t>2</w:t>
      </w:r>
      <w:r w:rsidRPr="00CE1898">
        <w:rPr>
          <w:rFonts w:eastAsia="標楷體"/>
          <w:color w:val="000000" w:themeColor="text1"/>
          <w:sz w:val="32"/>
        </w:rPr>
        <w:t>件，截至</w:t>
      </w:r>
      <w:r w:rsidRPr="00CE1898">
        <w:rPr>
          <w:rFonts w:eastAsia="標楷體"/>
          <w:color w:val="000000" w:themeColor="text1"/>
          <w:sz w:val="32"/>
        </w:rPr>
        <w:t>106</w:t>
      </w:r>
      <w:r w:rsidRPr="00CE1898">
        <w:rPr>
          <w:rFonts w:eastAsia="標楷體"/>
          <w:color w:val="000000" w:themeColor="text1"/>
          <w:sz w:val="32"/>
        </w:rPr>
        <w:t>年</w:t>
      </w:r>
      <w:r w:rsidRPr="00CE1898">
        <w:rPr>
          <w:rFonts w:eastAsia="標楷體"/>
          <w:color w:val="000000" w:themeColor="text1"/>
          <w:sz w:val="32"/>
        </w:rPr>
        <w:t>12</w:t>
      </w:r>
      <w:r w:rsidRPr="00CE1898">
        <w:rPr>
          <w:rFonts w:eastAsia="標楷體"/>
          <w:color w:val="000000" w:themeColor="text1"/>
          <w:sz w:val="32"/>
        </w:rPr>
        <w:t>月底止均已執行完成。</w:t>
      </w:r>
    </w:p>
    <w:p w:rsidR="000A35D0" w:rsidRPr="00CE1898" w:rsidRDefault="00CB3A77" w:rsidP="0094714E">
      <w:pPr>
        <w:pStyle w:val="a7"/>
        <w:numPr>
          <w:ilvl w:val="0"/>
          <w:numId w:val="1"/>
        </w:numPr>
        <w:spacing w:line="500" w:lineRule="exact"/>
        <w:ind w:leftChars="0"/>
        <w:jc w:val="both"/>
        <w:rPr>
          <w:rFonts w:eastAsia="標楷體"/>
          <w:color w:val="000000" w:themeColor="text1"/>
          <w:sz w:val="32"/>
        </w:rPr>
      </w:pPr>
      <w:r w:rsidRPr="00CE1898">
        <w:rPr>
          <w:rFonts w:eastAsia="標楷體"/>
          <w:color w:val="000000" w:themeColor="text1"/>
          <w:sz w:val="32"/>
          <w:szCs w:val="28"/>
        </w:rPr>
        <w:t>自主防災社區評鑑</w:t>
      </w:r>
      <w:r w:rsidR="000A35D0" w:rsidRPr="00CE1898">
        <w:rPr>
          <w:rFonts w:eastAsia="標楷體"/>
          <w:color w:val="000000" w:themeColor="text1"/>
          <w:sz w:val="32"/>
        </w:rPr>
        <w:t>：</w:t>
      </w:r>
      <w:r w:rsidR="00135913" w:rsidRPr="00CE1898">
        <w:rPr>
          <w:rFonts w:eastAsia="標楷體"/>
          <w:color w:val="000000" w:themeColor="text1"/>
          <w:sz w:val="32"/>
        </w:rPr>
        <w:t>計執行</w:t>
      </w:r>
      <w:r w:rsidR="00135913" w:rsidRPr="00CE1898">
        <w:rPr>
          <w:rFonts w:eastAsia="標楷體"/>
          <w:color w:val="000000" w:themeColor="text1"/>
          <w:sz w:val="32"/>
        </w:rPr>
        <w:t>16</w:t>
      </w:r>
      <w:r w:rsidR="00135913" w:rsidRPr="00CE1898">
        <w:rPr>
          <w:rFonts w:eastAsia="標楷體"/>
          <w:color w:val="000000" w:themeColor="text1"/>
          <w:sz w:val="32"/>
        </w:rPr>
        <w:t>件，</w:t>
      </w:r>
      <w:r w:rsidR="000A35D0" w:rsidRPr="00CE1898">
        <w:rPr>
          <w:rFonts w:eastAsia="標楷體"/>
          <w:color w:val="000000" w:themeColor="text1"/>
          <w:sz w:val="32"/>
        </w:rPr>
        <w:t>截至</w:t>
      </w:r>
      <w:r w:rsidR="000A35D0" w:rsidRPr="00CE1898">
        <w:rPr>
          <w:rFonts w:eastAsia="標楷體"/>
          <w:color w:val="000000" w:themeColor="text1"/>
          <w:sz w:val="32"/>
        </w:rPr>
        <w:t>106</w:t>
      </w:r>
      <w:r w:rsidR="000A35D0" w:rsidRPr="00CE1898">
        <w:rPr>
          <w:rFonts w:eastAsia="標楷體"/>
          <w:color w:val="000000" w:themeColor="text1"/>
          <w:sz w:val="32"/>
        </w:rPr>
        <w:t>年</w:t>
      </w:r>
      <w:r w:rsidR="000A35D0" w:rsidRPr="00CE1898">
        <w:rPr>
          <w:rFonts w:eastAsia="標楷體"/>
          <w:color w:val="000000" w:themeColor="text1"/>
          <w:sz w:val="32"/>
        </w:rPr>
        <w:t>12</w:t>
      </w:r>
      <w:r w:rsidR="000A35D0" w:rsidRPr="00CE1898">
        <w:rPr>
          <w:rFonts w:eastAsia="標楷體"/>
          <w:color w:val="000000" w:themeColor="text1"/>
          <w:sz w:val="32"/>
        </w:rPr>
        <w:t>月底止均已執行完成。</w:t>
      </w:r>
    </w:p>
    <w:p w:rsidR="00832F75" w:rsidRPr="00CE1898" w:rsidRDefault="00832F75" w:rsidP="00832F75">
      <w:pPr>
        <w:spacing w:line="500" w:lineRule="exact"/>
        <w:ind w:leftChars="315" w:left="1015" w:hangingChars="81" w:hanging="259"/>
        <w:jc w:val="both"/>
        <w:rPr>
          <w:rFonts w:eastAsia="標楷體"/>
          <w:color w:val="000000" w:themeColor="text1"/>
          <w:sz w:val="32"/>
        </w:rPr>
      </w:pPr>
    </w:p>
    <w:p w:rsidR="008903A5" w:rsidRPr="00CE1898" w:rsidRDefault="008903A5" w:rsidP="00A57F30">
      <w:pPr>
        <w:spacing w:line="500" w:lineRule="exact"/>
        <w:jc w:val="both"/>
        <w:rPr>
          <w:rFonts w:eastAsia="標楷體"/>
          <w:b/>
          <w:color w:val="000000" w:themeColor="text1"/>
          <w:sz w:val="32"/>
          <w:szCs w:val="28"/>
        </w:rPr>
      </w:pPr>
      <w:r w:rsidRPr="00CE1898">
        <w:rPr>
          <w:rFonts w:eastAsia="標楷體"/>
          <w:b/>
          <w:color w:val="000000" w:themeColor="text1"/>
          <w:sz w:val="32"/>
          <w:szCs w:val="28"/>
        </w:rPr>
        <w:t>二、整體經費與補助款支用情形</w:t>
      </w:r>
    </w:p>
    <w:p w:rsidR="009814B6" w:rsidRPr="00CE1898" w:rsidRDefault="00A819EC" w:rsidP="009814B6">
      <w:pPr>
        <w:spacing w:line="460" w:lineRule="exact"/>
        <w:ind w:firstLineChars="150" w:firstLine="480"/>
        <w:jc w:val="both"/>
        <w:rPr>
          <w:rFonts w:eastAsia="標楷體"/>
          <w:color w:val="000000" w:themeColor="text1"/>
          <w:sz w:val="32"/>
          <w:szCs w:val="28"/>
        </w:rPr>
      </w:pPr>
      <w:r w:rsidRPr="00CE1898">
        <w:rPr>
          <w:rFonts w:eastAsia="標楷體"/>
          <w:color w:val="000000" w:themeColor="text1"/>
          <w:sz w:val="32"/>
          <w:szCs w:val="28"/>
        </w:rPr>
        <w:t>（一）</w:t>
      </w:r>
      <w:r w:rsidR="009814B6" w:rsidRPr="00CE1898">
        <w:rPr>
          <w:rFonts w:eastAsia="標楷體"/>
          <w:color w:val="000000" w:themeColor="text1"/>
          <w:sz w:val="32"/>
          <w:szCs w:val="28"/>
        </w:rPr>
        <w:t>流域綜合治理計畫</w:t>
      </w:r>
    </w:p>
    <w:p w:rsidR="009814B6" w:rsidRPr="00CE1898" w:rsidRDefault="002458FB" w:rsidP="009814B6">
      <w:pPr>
        <w:spacing w:line="460" w:lineRule="exact"/>
        <w:ind w:leftChars="375" w:left="1438" w:hangingChars="168" w:hanging="538"/>
        <w:jc w:val="both"/>
        <w:rPr>
          <w:rFonts w:eastAsia="標楷體"/>
          <w:color w:val="000000" w:themeColor="text1"/>
          <w:sz w:val="32"/>
          <w:szCs w:val="28"/>
        </w:rPr>
      </w:pPr>
      <w:r w:rsidRPr="00CE1898">
        <w:rPr>
          <w:rFonts w:eastAsia="標楷體"/>
          <w:b/>
          <w:color w:val="000000" w:themeColor="text1"/>
          <w:sz w:val="32"/>
          <w:szCs w:val="28"/>
        </w:rPr>
        <w:t>1.</w:t>
      </w:r>
      <w:r w:rsidR="009814B6" w:rsidRPr="00CE1898">
        <w:rPr>
          <w:rFonts w:eastAsia="標楷體"/>
          <w:b/>
          <w:color w:val="000000" w:themeColor="text1"/>
          <w:sz w:val="32"/>
          <w:szCs w:val="28"/>
        </w:rPr>
        <w:t>補助工程</w:t>
      </w:r>
      <w:r w:rsidR="009814B6" w:rsidRPr="00CE1898">
        <w:rPr>
          <w:rFonts w:eastAsia="標楷體"/>
          <w:color w:val="000000" w:themeColor="text1"/>
          <w:sz w:val="32"/>
          <w:szCs w:val="28"/>
        </w:rPr>
        <w:t>：（</w:t>
      </w:r>
      <w:r w:rsidR="005A7EB3" w:rsidRPr="00CE1898">
        <w:rPr>
          <w:rFonts w:eastAsia="標楷體"/>
          <w:color w:val="000000" w:themeColor="text1"/>
          <w:sz w:val="32"/>
          <w:szCs w:val="32"/>
        </w:rPr>
        <w:t>抽查</w:t>
      </w:r>
      <w:r w:rsidR="005A7EB3" w:rsidRPr="00CE1898">
        <w:rPr>
          <w:rFonts w:eastAsia="標楷體"/>
          <w:color w:val="000000" w:themeColor="text1"/>
          <w:sz w:val="32"/>
          <w:szCs w:val="32"/>
        </w:rPr>
        <w:t>2</w:t>
      </w:r>
      <w:r w:rsidR="005A7EB3" w:rsidRPr="00CE1898">
        <w:rPr>
          <w:rFonts w:eastAsia="標楷體"/>
          <w:color w:val="000000" w:themeColor="text1"/>
          <w:sz w:val="32"/>
          <w:szCs w:val="32"/>
        </w:rPr>
        <w:t>件，經查已納入該府</w:t>
      </w:r>
      <w:r w:rsidR="00135913" w:rsidRPr="00CE1898">
        <w:rPr>
          <w:rFonts w:eastAsia="標楷體"/>
          <w:color w:val="000000" w:themeColor="text1"/>
          <w:sz w:val="32"/>
          <w:szCs w:val="32"/>
        </w:rPr>
        <w:t>104</w:t>
      </w:r>
      <w:r w:rsidR="00135913" w:rsidRPr="00CE1898">
        <w:rPr>
          <w:rFonts w:eastAsia="標楷體"/>
          <w:color w:val="000000" w:themeColor="text1"/>
          <w:sz w:val="32"/>
          <w:szCs w:val="32"/>
        </w:rPr>
        <w:t>至</w:t>
      </w:r>
      <w:r w:rsidR="00135913" w:rsidRPr="00CE1898">
        <w:rPr>
          <w:rFonts w:eastAsia="標楷體"/>
          <w:color w:val="000000" w:themeColor="text1"/>
          <w:sz w:val="32"/>
          <w:szCs w:val="32"/>
        </w:rPr>
        <w:t>106</w:t>
      </w:r>
      <w:r w:rsidR="00135913" w:rsidRPr="00CE1898">
        <w:rPr>
          <w:rFonts w:eastAsia="標楷體"/>
          <w:color w:val="000000" w:themeColor="text1"/>
          <w:sz w:val="32"/>
          <w:szCs w:val="32"/>
        </w:rPr>
        <w:t>年度</w:t>
      </w:r>
      <w:r w:rsidR="00135913" w:rsidRPr="00CE1898">
        <w:rPr>
          <w:rFonts w:eastAsia="標楷體"/>
          <w:color w:val="000000"/>
          <w:sz w:val="32"/>
          <w:szCs w:val="28"/>
        </w:rPr>
        <w:t>預算</w:t>
      </w:r>
      <w:r w:rsidR="009814B6" w:rsidRPr="00CE1898">
        <w:rPr>
          <w:rFonts w:eastAsia="標楷體"/>
          <w:color w:val="000000" w:themeColor="text1"/>
          <w:sz w:val="32"/>
          <w:szCs w:val="28"/>
        </w:rPr>
        <w:t>。）</w:t>
      </w:r>
    </w:p>
    <w:p w:rsidR="00135913" w:rsidRPr="00CE1898" w:rsidRDefault="00135913" w:rsidP="00135913">
      <w:pPr>
        <w:spacing w:line="460" w:lineRule="exact"/>
        <w:ind w:left="1760" w:hangingChars="550" w:hanging="1760"/>
        <w:jc w:val="both"/>
        <w:rPr>
          <w:rFonts w:eastAsia="標楷體"/>
          <w:sz w:val="32"/>
          <w:szCs w:val="28"/>
        </w:rPr>
      </w:pPr>
      <w:r w:rsidRPr="00CE1898">
        <w:rPr>
          <w:rFonts w:eastAsia="標楷體"/>
          <w:color w:val="000000"/>
          <w:sz w:val="32"/>
          <w:szCs w:val="28"/>
        </w:rPr>
        <w:t xml:space="preserve">      </w:t>
      </w:r>
      <w:r w:rsidRPr="00CE1898">
        <w:rPr>
          <w:rFonts w:eastAsia="標楷體"/>
          <w:color w:val="000000"/>
          <w:sz w:val="32"/>
          <w:szCs w:val="28"/>
        </w:rPr>
        <w:t>（</w:t>
      </w:r>
      <w:r w:rsidRPr="00CE1898">
        <w:rPr>
          <w:rFonts w:eastAsia="標楷體"/>
          <w:color w:val="000000"/>
          <w:sz w:val="32"/>
          <w:szCs w:val="28"/>
        </w:rPr>
        <w:t>1</w:t>
      </w:r>
      <w:r w:rsidRPr="00CE1898">
        <w:rPr>
          <w:rFonts w:eastAsia="標楷體"/>
          <w:color w:val="000000"/>
          <w:sz w:val="32"/>
          <w:szCs w:val="28"/>
        </w:rPr>
        <w:t>）</w:t>
      </w:r>
      <w:r w:rsidRPr="00CE1898">
        <w:rPr>
          <w:rFonts w:eastAsia="標楷體"/>
          <w:color w:val="000000"/>
          <w:sz w:val="32"/>
          <w:szCs w:val="28"/>
        </w:rPr>
        <w:t xml:space="preserve"> </w:t>
      </w:r>
      <w:r w:rsidRPr="00CE1898">
        <w:rPr>
          <w:rFonts w:eastAsia="標楷體"/>
          <w:color w:val="000000"/>
          <w:sz w:val="32"/>
          <w:szCs w:val="28"/>
        </w:rPr>
        <w:t>南崁溪機場段護岸改善應急工程：核定經費</w:t>
      </w:r>
      <w:r w:rsidRPr="00CE1898">
        <w:rPr>
          <w:rFonts w:eastAsia="標楷體"/>
          <w:color w:val="000000"/>
          <w:sz w:val="32"/>
          <w:szCs w:val="28"/>
        </w:rPr>
        <w:t>1,218</w:t>
      </w:r>
      <w:r w:rsidRPr="00CE1898">
        <w:rPr>
          <w:rFonts w:eastAsia="標楷體"/>
          <w:color w:val="000000"/>
          <w:sz w:val="32"/>
          <w:szCs w:val="28"/>
        </w:rPr>
        <w:t>萬元，中央補助</w:t>
      </w:r>
      <w:r w:rsidRPr="00CE1898">
        <w:rPr>
          <w:rFonts w:eastAsia="標楷體"/>
          <w:color w:val="000000"/>
          <w:sz w:val="32"/>
          <w:szCs w:val="28"/>
        </w:rPr>
        <w:t>70%</w:t>
      </w:r>
      <w:r w:rsidRPr="00CE1898">
        <w:rPr>
          <w:rFonts w:eastAsia="標楷體"/>
          <w:color w:val="000000"/>
          <w:sz w:val="32"/>
          <w:szCs w:val="28"/>
        </w:rPr>
        <w:t>為</w:t>
      </w:r>
      <w:r w:rsidRPr="00CE1898">
        <w:rPr>
          <w:rFonts w:eastAsia="標楷體"/>
          <w:color w:val="000000"/>
          <w:sz w:val="32"/>
          <w:szCs w:val="28"/>
        </w:rPr>
        <w:t>852</w:t>
      </w:r>
      <w:r w:rsidRPr="00CE1898">
        <w:rPr>
          <w:rFonts w:eastAsia="標楷體"/>
          <w:color w:val="000000"/>
          <w:sz w:val="32"/>
          <w:szCs w:val="28"/>
        </w:rPr>
        <w:t>萬</w:t>
      </w:r>
      <w:r w:rsidRPr="00CE1898">
        <w:rPr>
          <w:rFonts w:eastAsia="標楷體"/>
          <w:color w:val="000000"/>
          <w:sz w:val="32"/>
          <w:szCs w:val="28"/>
        </w:rPr>
        <w:t>6,000</w:t>
      </w:r>
      <w:r w:rsidRPr="00CE1898">
        <w:rPr>
          <w:rFonts w:eastAsia="標楷體"/>
          <w:color w:val="000000"/>
          <w:sz w:val="32"/>
          <w:szCs w:val="28"/>
        </w:rPr>
        <w:t>元，經查已納入該府</w:t>
      </w:r>
      <w:r w:rsidRPr="00CE1898">
        <w:rPr>
          <w:rFonts w:eastAsia="標楷體"/>
          <w:color w:val="000000"/>
          <w:sz w:val="32"/>
          <w:szCs w:val="28"/>
        </w:rPr>
        <w:t>10</w:t>
      </w:r>
      <w:r w:rsidR="003D4828">
        <w:rPr>
          <w:rFonts w:eastAsia="標楷體" w:hint="eastAsia"/>
          <w:color w:val="000000"/>
          <w:sz w:val="32"/>
          <w:szCs w:val="28"/>
        </w:rPr>
        <w:t>6</w:t>
      </w:r>
      <w:r w:rsidRPr="00CE1898">
        <w:rPr>
          <w:rFonts w:eastAsia="標楷體"/>
          <w:color w:val="000000"/>
          <w:sz w:val="32"/>
          <w:szCs w:val="28"/>
        </w:rPr>
        <w:t>年度預算。本工程發包後總經費為</w:t>
      </w:r>
      <w:r w:rsidRPr="00CE1898">
        <w:rPr>
          <w:rFonts w:eastAsia="標楷體"/>
          <w:color w:val="000000"/>
          <w:sz w:val="32"/>
          <w:szCs w:val="28"/>
        </w:rPr>
        <w:t>752</w:t>
      </w:r>
      <w:r w:rsidRPr="00CE1898">
        <w:rPr>
          <w:rFonts w:eastAsia="標楷體"/>
          <w:color w:val="000000"/>
          <w:sz w:val="32"/>
          <w:szCs w:val="28"/>
        </w:rPr>
        <w:t>萬</w:t>
      </w:r>
      <w:r w:rsidRPr="00CE1898">
        <w:rPr>
          <w:rFonts w:eastAsia="標楷體"/>
          <w:color w:val="000000"/>
          <w:sz w:val="32"/>
          <w:szCs w:val="28"/>
        </w:rPr>
        <w:t>7,779</w:t>
      </w:r>
      <w:r w:rsidRPr="00CE1898">
        <w:rPr>
          <w:rFonts w:eastAsia="標楷體"/>
          <w:color w:val="000000"/>
          <w:sz w:val="32"/>
          <w:szCs w:val="28"/>
        </w:rPr>
        <w:t>元（包括工作費</w:t>
      </w:r>
      <w:r w:rsidRPr="00CE1898">
        <w:rPr>
          <w:rFonts w:eastAsia="標楷體"/>
          <w:color w:val="000000"/>
          <w:sz w:val="32"/>
          <w:szCs w:val="28"/>
        </w:rPr>
        <w:t>678</w:t>
      </w:r>
      <w:r w:rsidRPr="00CE1898">
        <w:rPr>
          <w:rFonts w:eastAsia="標楷體"/>
          <w:color w:val="000000"/>
          <w:sz w:val="32"/>
          <w:szCs w:val="28"/>
        </w:rPr>
        <w:t>萬元、工程管理費</w:t>
      </w:r>
      <w:r w:rsidRPr="00CE1898">
        <w:rPr>
          <w:rFonts w:eastAsia="標楷體"/>
          <w:color w:val="000000"/>
          <w:sz w:val="32"/>
          <w:szCs w:val="28"/>
        </w:rPr>
        <w:t>17</w:t>
      </w:r>
      <w:r w:rsidRPr="00CE1898">
        <w:rPr>
          <w:rFonts w:eastAsia="標楷體"/>
          <w:color w:val="000000"/>
          <w:sz w:val="32"/>
          <w:szCs w:val="28"/>
        </w:rPr>
        <w:t>萬</w:t>
      </w:r>
      <w:r w:rsidRPr="00CE1898">
        <w:rPr>
          <w:rFonts w:eastAsia="標楷體"/>
          <w:color w:val="000000"/>
          <w:sz w:val="32"/>
          <w:szCs w:val="28"/>
        </w:rPr>
        <w:t>1,015</w:t>
      </w:r>
      <w:r w:rsidRPr="00CE1898">
        <w:rPr>
          <w:rFonts w:eastAsia="標楷體"/>
          <w:color w:val="000000"/>
          <w:sz w:val="32"/>
          <w:szCs w:val="28"/>
        </w:rPr>
        <w:t>元、設計監造費</w:t>
      </w:r>
      <w:r w:rsidRPr="00CE1898">
        <w:rPr>
          <w:rFonts w:eastAsia="標楷體"/>
          <w:color w:val="000000"/>
          <w:sz w:val="32"/>
          <w:szCs w:val="28"/>
        </w:rPr>
        <w:t>55</w:t>
      </w:r>
      <w:r w:rsidRPr="00CE1898">
        <w:rPr>
          <w:rFonts w:eastAsia="標楷體"/>
          <w:color w:val="000000"/>
          <w:sz w:val="32"/>
          <w:szCs w:val="28"/>
        </w:rPr>
        <w:t>萬</w:t>
      </w:r>
      <w:r w:rsidRPr="00CE1898">
        <w:rPr>
          <w:rFonts w:eastAsia="標楷體"/>
          <w:color w:val="000000"/>
          <w:sz w:val="32"/>
          <w:szCs w:val="28"/>
        </w:rPr>
        <w:t>8,684</w:t>
      </w:r>
      <w:r w:rsidRPr="00CE1898">
        <w:rPr>
          <w:rFonts w:eastAsia="標楷體"/>
          <w:color w:val="000000"/>
          <w:sz w:val="32"/>
          <w:szCs w:val="28"/>
        </w:rPr>
        <w:t>元及空污費</w:t>
      </w:r>
      <w:r w:rsidRPr="00CE1898">
        <w:rPr>
          <w:rFonts w:eastAsia="標楷體"/>
          <w:color w:val="000000"/>
          <w:sz w:val="32"/>
          <w:szCs w:val="28"/>
        </w:rPr>
        <w:t>1</w:t>
      </w:r>
      <w:r w:rsidRPr="00CE1898">
        <w:rPr>
          <w:rFonts w:eastAsia="標楷體"/>
          <w:color w:val="000000"/>
          <w:sz w:val="32"/>
          <w:szCs w:val="28"/>
        </w:rPr>
        <w:t>萬</w:t>
      </w:r>
      <w:r w:rsidRPr="00CE1898">
        <w:rPr>
          <w:rFonts w:eastAsia="標楷體"/>
          <w:color w:val="000000"/>
          <w:sz w:val="32"/>
          <w:szCs w:val="28"/>
        </w:rPr>
        <w:t>8,080</w:t>
      </w:r>
      <w:r w:rsidRPr="00CE1898">
        <w:rPr>
          <w:rFonts w:eastAsia="標楷體"/>
          <w:color w:val="000000"/>
          <w:sz w:val="32"/>
          <w:szCs w:val="28"/>
        </w:rPr>
        <w:t>元等）。本署第二河川局已核撥</w:t>
      </w:r>
      <w:r w:rsidRPr="00CE1898">
        <w:rPr>
          <w:rFonts w:eastAsia="標楷體"/>
          <w:color w:val="000000"/>
          <w:sz w:val="32"/>
          <w:szCs w:val="28"/>
        </w:rPr>
        <w:t>526</w:t>
      </w:r>
      <w:r w:rsidRPr="00CE1898">
        <w:rPr>
          <w:rFonts w:eastAsia="標楷體"/>
          <w:color w:val="000000"/>
          <w:sz w:val="32"/>
          <w:szCs w:val="28"/>
        </w:rPr>
        <w:t>萬</w:t>
      </w:r>
      <w:r w:rsidRPr="00CE1898">
        <w:rPr>
          <w:rFonts w:eastAsia="標楷體"/>
          <w:color w:val="000000"/>
          <w:sz w:val="32"/>
          <w:szCs w:val="28"/>
        </w:rPr>
        <w:t>9,445</w:t>
      </w:r>
      <w:r w:rsidRPr="00CE1898">
        <w:rPr>
          <w:rFonts w:eastAsia="標楷體"/>
          <w:color w:val="000000"/>
          <w:sz w:val="32"/>
          <w:szCs w:val="28"/>
        </w:rPr>
        <w:t>元，核銷數為</w:t>
      </w:r>
      <w:r w:rsidRPr="00CE1898">
        <w:rPr>
          <w:rFonts w:eastAsia="標楷體"/>
          <w:color w:val="000000"/>
          <w:sz w:val="32"/>
          <w:szCs w:val="28"/>
        </w:rPr>
        <w:t>526</w:t>
      </w:r>
      <w:r w:rsidRPr="00CE1898">
        <w:rPr>
          <w:rFonts w:eastAsia="標楷體"/>
          <w:color w:val="000000"/>
          <w:sz w:val="32"/>
          <w:szCs w:val="28"/>
        </w:rPr>
        <w:t>萬</w:t>
      </w:r>
      <w:r w:rsidRPr="00CE1898">
        <w:rPr>
          <w:rFonts w:eastAsia="標楷體"/>
          <w:color w:val="000000"/>
          <w:sz w:val="32"/>
          <w:szCs w:val="28"/>
        </w:rPr>
        <w:t>9,445</w:t>
      </w:r>
      <w:r w:rsidRPr="00CE1898">
        <w:rPr>
          <w:rFonts w:eastAsia="標楷體"/>
          <w:color w:val="000000"/>
          <w:sz w:val="32"/>
          <w:szCs w:val="28"/>
        </w:rPr>
        <w:t>元，工程已於</w:t>
      </w:r>
      <w:r w:rsidRPr="00CE1898">
        <w:rPr>
          <w:rFonts w:eastAsia="標楷體"/>
          <w:color w:val="000000"/>
          <w:sz w:val="32"/>
          <w:szCs w:val="28"/>
        </w:rPr>
        <w:t>106</w:t>
      </w:r>
      <w:r w:rsidRPr="00CE1898">
        <w:rPr>
          <w:rFonts w:eastAsia="標楷體"/>
          <w:color w:val="000000"/>
          <w:sz w:val="32"/>
          <w:szCs w:val="28"/>
        </w:rPr>
        <w:t>年</w:t>
      </w:r>
      <w:r w:rsidRPr="00CE1898">
        <w:rPr>
          <w:rFonts w:eastAsia="標楷體"/>
          <w:color w:val="000000"/>
          <w:sz w:val="32"/>
          <w:szCs w:val="28"/>
        </w:rPr>
        <w:t>8</w:t>
      </w:r>
      <w:r w:rsidRPr="00CE1898">
        <w:rPr>
          <w:rFonts w:eastAsia="標楷體"/>
          <w:color w:val="000000"/>
          <w:sz w:val="32"/>
          <w:szCs w:val="28"/>
        </w:rPr>
        <w:t>月</w:t>
      </w:r>
      <w:r w:rsidRPr="00CE1898">
        <w:rPr>
          <w:rFonts w:eastAsia="標楷體"/>
          <w:color w:val="000000"/>
          <w:sz w:val="32"/>
          <w:szCs w:val="28"/>
        </w:rPr>
        <w:t>11</w:t>
      </w:r>
      <w:r w:rsidRPr="00CE1898">
        <w:rPr>
          <w:rFonts w:eastAsia="標楷體"/>
          <w:color w:val="000000"/>
          <w:sz w:val="32"/>
          <w:szCs w:val="28"/>
        </w:rPr>
        <w:t>日完工，目前已完成驗收決算，決算金額為</w:t>
      </w:r>
      <w:r w:rsidRPr="00CE1898">
        <w:rPr>
          <w:rFonts w:eastAsia="標楷體"/>
          <w:color w:val="000000"/>
          <w:sz w:val="32"/>
          <w:szCs w:val="28"/>
        </w:rPr>
        <w:t>764</w:t>
      </w:r>
      <w:r w:rsidRPr="00CE1898">
        <w:rPr>
          <w:rFonts w:eastAsia="標楷體"/>
          <w:color w:val="000000"/>
          <w:sz w:val="32"/>
          <w:szCs w:val="28"/>
        </w:rPr>
        <w:t>萬</w:t>
      </w:r>
      <w:r w:rsidRPr="00CE1898">
        <w:rPr>
          <w:rFonts w:eastAsia="標楷體"/>
          <w:color w:val="000000"/>
          <w:sz w:val="32"/>
          <w:szCs w:val="28"/>
        </w:rPr>
        <w:t>796</w:t>
      </w:r>
      <w:r w:rsidRPr="00CE1898">
        <w:rPr>
          <w:rFonts w:eastAsia="標楷體"/>
          <w:color w:val="000000"/>
          <w:sz w:val="32"/>
          <w:szCs w:val="28"/>
        </w:rPr>
        <w:t>元</w:t>
      </w:r>
      <w:r w:rsidRPr="00CE1898">
        <w:rPr>
          <w:rFonts w:eastAsia="標楷體"/>
          <w:color w:val="000000"/>
          <w:sz w:val="32"/>
          <w:szCs w:val="28"/>
        </w:rPr>
        <w:t>(</w:t>
      </w:r>
      <w:r w:rsidRPr="00CE1898">
        <w:rPr>
          <w:rFonts w:eastAsia="標楷體"/>
          <w:color w:val="000000"/>
          <w:sz w:val="32"/>
          <w:szCs w:val="28"/>
        </w:rPr>
        <w:t>包括工作費</w:t>
      </w:r>
      <w:r w:rsidRPr="00CE1898">
        <w:rPr>
          <w:rFonts w:eastAsia="標楷體"/>
          <w:color w:val="000000"/>
          <w:sz w:val="32"/>
          <w:szCs w:val="28"/>
        </w:rPr>
        <w:t>688</w:t>
      </w:r>
      <w:r w:rsidRPr="00CE1898">
        <w:rPr>
          <w:rFonts w:eastAsia="標楷體"/>
          <w:color w:val="000000"/>
          <w:sz w:val="32"/>
          <w:szCs w:val="28"/>
        </w:rPr>
        <w:t>萬</w:t>
      </w:r>
      <w:r w:rsidRPr="00CE1898">
        <w:rPr>
          <w:rFonts w:eastAsia="標楷體"/>
          <w:color w:val="000000"/>
          <w:sz w:val="32"/>
          <w:szCs w:val="28"/>
        </w:rPr>
        <w:t>3,028</w:t>
      </w:r>
      <w:r w:rsidRPr="00CE1898">
        <w:rPr>
          <w:rFonts w:eastAsia="標楷體"/>
          <w:color w:val="000000"/>
          <w:sz w:val="32"/>
          <w:szCs w:val="28"/>
        </w:rPr>
        <w:t>元、工程管理費</w:t>
      </w:r>
      <w:r w:rsidRPr="00CE1898">
        <w:rPr>
          <w:rFonts w:eastAsia="標楷體"/>
          <w:color w:val="000000"/>
          <w:sz w:val="32"/>
          <w:szCs w:val="28"/>
        </w:rPr>
        <w:t>17</w:t>
      </w:r>
      <w:r w:rsidRPr="00CE1898">
        <w:rPr>
          <w:rFonts w:eastAsia="標楷體"/>
          <w:color w:val="000000"/>
          <w:sz w:val="32"/>
          <w:szCs w:val="28"/>
        </w:rPr>
        <w:t>萬</w:t>
      </w:r>
      <w:r w:rsidRPr="00CE1898">
        <w:rPr>
          <w:rFonts w:eastAsia="標楷體"/>
          <w:color w:val="000000"/>
          <w:sz w:val="32"/>
          <w:szCs w:val="28"/>
        </w:rPr>
        <w:t>2,487</w:t>
      </w:r>
      <w:r w:rsidRPr="00CE1898">
        <w:rPr>
          <w:rFonts w:eastAsia="標楷體"/>
          <w:color w:val="000000"/>
          <w:sz w:val="32"/>
          <w:szCs w:val="28"/>
        </w:rPr>
        <w:t>元、設計監造費</w:t>
      </w:r>
      <w:r w:rsidRPr="00CE1898">
        <w:rPr>
          <w:rFonts w:eastAsia="標楷體"/>
          <w:color w:val="000000"/>
          <w:sz w:val="32"/>
          <w:szCs w:val="28"/>
        </w:rPr>
        <w:t>56</w:t>
      </w:r>
      <w:r w:rsidRPr="00CE1898">
        <w:rPr>
          <w:rFonts w:eastAsia="標楷體"/>
          <w:color w:val="000000"/>
          <w:sz w:val="32"/>
          <w:szCs w:val="28"/>
        </w:rPr>
        <w:t>萬</w:t>
      </w:r>
      <w:r w:rsidRPr="00CE1898">
        <w:rPr>
          <w:rFonts w:eastAsia="標楷體"/>
          <w:color w:val="000000"/>
          <w:sz w:val="32"/>
          <w:szCs w:val="28"/>
        </w:rPr>
        <w:t>6,926</w:t>
      </w:r>
      <w:r w:rsidRPr="00CE1898">
        <w:rPr>
          <w:rFonts w:eastAsia="標楷體"/>
          <w:color w:val="000000"/>
          <w:sz w:val="32"/>
          <w:szCs w:val="28"/>
        </w:rPr>
        <w:t>元及空污費</w:t>
      </w:r>
      <w:r w:rsidRPr="00CE1898">
        <w:rPr>
          <w:rFonts w:eastAsia="標楷體"/>
          <w:color w:val="000000"/>
          <w:sz w:val="32"/>
          <w:szCs w:val="28"/>
        </w:rPr>
        <w:t>1</w:t>
      </w:r>
      <w:r w:rsidRPr="00CE1898">
        <w:rPr>
          <w:rFonts w:eastAsia="標楷體"/>
          <w:color w:val="000000"/>
          <w:sz w:val="32"/>
          <w:szCs w:val="28"/>
        </w:rPr>
        <w:t>萬</w:t>
      </w:r>
      <w:r w:rsidRPr="00CE1898">
        <w:rPr>
          <w:rFonts w:eastAsia="標楷體"/>
          <w:color w:val="000000"/>
          <w:sz w:val="32"/>
          <w:szCs w:val="28"/>
        </w:rPr>
        <w:t>8,355</w:t>
      </w:r>
      <w:r w:rsidRPr="00CE1898">
        <w:rPr>
          <w:rFonts w:eastAsia="標楷體"/>
          <w:color w:val="000000"/>
          <w:sz w:val="32"/>
          <w:szCs w:val="28"/>
        </w:rPr>
        <w:t>元等</w:t>
      </w:r>
      <w:r w:rsidRPr="00CE1898">
        <w:rPr>
          <w:rFonts w:eastAsia="標楷體"/>
          <w:color w:val="000000"/>
          <w:sz w:val="32"/>
          <w:szCs w:val="28"/>
        </w:rPr>
        <w:t>)</w:t>
      </w:r>
      <w:r w:rsidRPr="00CE1898">
        <w:rPr>
          <w:rFonts w:eastAsia="標楷體"/>
          <w:color w:val="000000"/>
          <w:sz w:val="32"/>
          <w:szCs w:val="28"/>
        </w:rPr>
        <w:t>，</w:t>
      </w:r>
      <w:r w:rsidRPr="00CE1898">
        <w:rPr>
          <w:rFonts w:eastAsia="標楷體"/>
          <w:sz w:val="32"/>
          <w:szCs w:val="28"/>
        </w:rPr>
        <w:t>本件工程決算書已送本署第二河川局備查。</w:t>
      </w:r>
    </w:p>
    <w:p w:rsidR="00135913" w:rsidRPr="00CE1898" w:rsidRDefault="00135913" w:rsidP="00135913">
      <w:pPr>
        <w:spacing w:line="460" w:lineRule="exact"/>
        <w:ind w:left="1760" w:hangingChars="550" w:hanging="1760"/>
        <w:jc w:val="both"/>
        <w:rPr>
          <w:rFonts w:eastAsia="標楷體"/>
          <w:color w:val="000000"/>
          <w:sz w:val="32"/>
          <w:szCs w:val="28"/>
        </w:rPr>
      </w:pPr>
      <w:r w:rsidRPr="00CE1898">
        <w:rPr>
          <w:rFonts w:eastAsia="標楷體"/>
          <w:color w:val="000000"/>
          <w:sz w:val="32"/>
          <w:szCs w:val="28"/>
        </w:rPr>
        <w:lastRenderedPageBreak/>
        <w:t xml:space="preserve">      </w:t>
      </w:r>
      <w:r w:rsidRPr="00CE1898">
        <w:rPr>
          <w:rFonts w:eastAsia="標楷體"/>
          <w:color w:val="000000"/>
          <w:sz w:val="32"/>
          <w:szCs w:val="28"/>
        </w:rPr>
        <w:t>（</w:t>
      </w:r>
      <w:r w:rsidRPr="00CE1898">
        <w:rPr>
          <w:rFonts w:eastAsia="標楷體"/>
          <w:color w:val="000000"/>
          <w:sz w:val="32"/>
          <w:szCs w:val="28"/>
        </w:rPr>
        <w:t>2</w:t>
      </w:r>
      <w:r w:rsidRPr="00CE1898">
        <w:rPr>
          <w:rFonts w:eastAsia="標楷體"/>
          <w:color w:val="000000"/>
          <w:sz w:val="32"/>
          <w:szCs w:val="28"/>
        </w:rPr>
        <w:t>）南崁溪忠孝西橋改建工程：核定經費</w:t>
      </w:r>
      <w:r w:rsidRPr="00CE1898">
        <w:rPr>
          <w:rFonts w:eastAsia="標楷體"/>
          <w:color w:val="000000"/>
          <w:sz w:val="32"/>
          <w:szCs w:val="28"/>
        </w:rPr>
        <w:t>1</w:t>
      </w:r>
      <w:r w:rsidRPr="00CE1898">
        <w:rPr>
          <w:rFonts w:eastAsia="標楷體"/>
          <w:color w:val="000000"/>
          <w:sz w:val="32"/>
          <w:szCs w:val="28"/>
        </w:rPr>
        <w:t>億</w:t>
      </w:r>
      <w:r w:rsidRPr="00CE1898">
        <w:rPr>
          <w:rFonts w:eastAsia="標楷體"/>
          <w:color w:val="000000"/>
          <w:sz w:val="32"/>
          <w:szCs w:val="28"/>
        </w:rPr>
        <w:t>7,000</w:t>
      </w:r>
      <w:r w:rsidRPr="00CE1898">
        <w:rPr>
          <w:rFonts w:eastAsia="標楷體"/>
          <w:color w:val="000000"/>
          <w:sz w:val="32"/>
          <w:szCs w:val="28"/>
        </w:rPr>
        <w:t>萬元，中央補助</w:t>
      </w:r>
      <w:r w:rsidRPr="00CE1898">
        <w:rPr>
          <w:rFonts w:eastAsia="標楷體"/>
          <w:color w:val="000000"/>
          <w:sz w:val="32"/>
          <w:szCs w:val="28"/>
        </w:rPr>
        <w:t>70%</w:t>
      </w:r>
      <w:r w:rsidRPr="00CE1898">
        <w:rPr>
          <w:rFonts w:eastAsia="標楷體"/>
          <w:color w:val="000000"/>
          <w:sz w:val="32"/>
          <w:szCs w:val="28"/>
        </w:rPr>
        <w:t>為</w:t>
      </w:r>
      <w:r w:rsidRPr="00CE1898">
        <w:rPr>
          <w:rFonts w:eastAsia="標楷體"/>
          <w:color w:val="000000"/>
          <w:sz w:val="32"/>
          <w:szCs w:val="28"/>
        </w:rPr>
        <w:t>1</w:t>
      </w:r>
      <w:r w:rsidRPr="00CE1898">
        <w:rPr>
          <w:rFonts w:eastAsia="標楷體"/>
          <w:color w:val="000000"/>
          <w:sz w:val="32"/>
          <w:szCs w:val="28"/>
        </w:rPr>
        <w:t>億</w:t>
      </w:r>
      <w:r w:rsidRPr="00CE1898">
        <w:rPr>
          <w:rFonts w:eastAsia="標楷體"/>
          <w:color w:val="000000"/>
          <w:sz w:val="32"/>
          <w:szCs w:val="28"/>
        </w:rPr>
        <w:t>1,900</w:t>
      </w:r>
      <w:r w:rsidRPr="00CE1898">
        <w:rPr>
          <w:rFonts w:eastAsia="標楷體"/>
          <w:color w:val="000000"/>
          <w:sz w:val="32"/>
          <w:szCs w:val="28"/>
        </w:rPr>
        <w:t>萬元，經查已納入該府</w:t>
      </w:r>
      <w:r w:rsidRPr="00CE1898">
        <w:rPr>
          <w:rFonts w:eastAsia="標楷體"/>
          <w:color w:val="000000"/>
          <w:sz w:val="32"/>
          <w:szCs w:val="28"/>
        </w:rPr>
        <w:t>104~106</w:t>
      </w:r>
      <w:r w:rsidRPr="00CE1898">
        <w:rPr>
          <w:rFonts w:eastAsia="標楷體"/>
          <w:color w:val="000000"/>
          <w:sz w:val="32"/>
          <w:szCs w:val="28"/>
        </w:rPr>
        <w:t>年度預算，惟納入預算金額與核定補助金額不符，嗣後請依補助金額核實納入預算。本工程發包後中央補助金額為</w:t>
      </w:r>
      <w:r w:rsidRPr="00CE1898">
        <w:rPr>
          <w:rFonts w:eastAsia="標楷體"/>
          <w:color w:val="000000"/>
          <w:sz w:val="32"/>
          <w:szCs w:val="28"/>
        </w:rPr>
        <w:t>1</w:t>
      </w:r>
      <w:r w:rsidRPr="00CE1898">
        <w:rPr>
          <w:rFonts w:eastAsia="標楷體"/>
          <w:color w:val="000000"/>
          <w:sz w:val="32"/>
          <w:szCs w:val="28"/>
        </w:rPr>
        <w:t>億</w:t>
      </w:r>
      <w:r w:rsidRPr="00CE1898">
        <w:rPr>
          <w:rFonts w:eastAsia="標楷體"/>
          <w:color w:val="000000"/>
          <w:sz w:val="32"/>
          <w:szCs w:val="28"/>
        </w:rPr>
        <w:t>86</w:t>
      </w:r>
      <w:r w:rsidRPr="00CE1898">
        <w:rPr>
          <w:rFonts w:eastAsia="標楷體"/>
          <w:color w:val="000000"/>
          <w:sz w:val="32"/>
          <w:szCs w:val="28"/>
        </w:rPr>
        <w:t>萬</w:t>
      </w:r>
      <w:r w:rsidRPr="00CE1898">
        <w:rPr>
          <w:rFonts w:eastAsia="標楷體"/>
          <w:color w:val="000000"/>
          <w:sz w:val="32"/>
          <w:szCs w:val="28"/>
        </w:rPr>
        <w:t>6,263</w:t>
      </w:r>
      <w:r w:rsidRPr="00CE1898">
        <w:rPr>
          <w:rFonts w:eastAsia="標楷體"/>
          <w:color w:val="000000"/>
          <w:sz w:val="32"/>
          <w:szCs w:val="28"/>
        </w:rPr>
        <w:t>元。本署第二河川局已核撥</w:t>
      </w:r>
      <w:r w:rsidRPr="00CE1898">
        <w:rPr>
          <w:rFonts w:eastAsia="標楷體"/>
          <w:color w:val="000000"/>
          <w:sz w:val="32"/>
          <w:szCs w:val="28"/>
        </w:rPr>
        <w:t>9,077</w:t>
      </w:r>
      <w:r w:rsidRPr="00CE1898">
        <w:rPr>
          <w:rFonts w:eastAsia="標楷體"/>
          <w:color w:val="000000"/>
          <w:sz w:val="32"/>
          <w:szCs w:val="28"/>
        </w:rPr>
        <w:t>萬</w:t>
      </w:r>
      <w:r w:rsidRPr="00CE1898">
        <w:rPr>
          <w:rFonts w:eastAsia="標楷體"/>
          <w:color w:val="000000"/>
          <w:sz w:val="32"/>
          <w:szCs w:val="28"/>
        </w:rPr>
        <w:t>9,637</w:t>
      </w:r>
      <w:r w:rsidRPr="00CE1898">
        <w:rPr>
          <w:rFonts w:eastAsia="標楷體"/>
          <w:color w:val="000000"/>
          <w:sz w:val="32"/>
          <w:szCs w:val="28"/>
        </w:rPr>
        <w:t>元，核銷數為</w:t>
      </w:r>
      <w:r w:rsidRPr="00CE1898">
        <w:rPr>
          <w:rFonts w:eastAsia="標楷體"/>
          <w:color w:val="000000"/>
          <w:sz w:val="32"/>
          <w:szCs w:val="28"/>
        </w:rPr>
        <w:t>9,077</w:t>
      </w:r>
      <w:r w:rsidRPr="00CE1898">
        <w:rPr>
          <w:rFonts w:eastAsia="標楷體"/>
          <w:color w:val="000000"/>
          <w:sz w:val="32"/>
          <w:szCs w:val="28"/>
        </w:rPr>
        <w:t>萬</w:t>
      </w:r>
      <w:r w:rsidRPr="00CE1898">
        <w:rPr>
          <w:rFonts w:eastAsia="標楷體"/>
          <w:color w:val="000000"/>
          <w:sz w:val="32"/>
          <w:szCs w:val="28"/>
        </w:rPr>
        <w:t>9,637</w:t>
      </w:r>
      <w:r w:rsidRPr="00CE1898">
        <w:rPr>
          <w:rFonts w:eastAsia="標楷體"/>
          <w:color w:val="000000"/>
          <w:sz w:val="32"/>
          <w:szCs w:val="28"/>
        </w:rPr>
        <w:t>元，工程已於</w:t>
      </w:r>
      <w:r w:rsidRPr="00CE1898">
        <w:rPr>
          <w:rFonts w:eastAsia="標楷體"/>
          <w:color w:val="000000"/>
          <w:sz w:val="32"/>
          <w:szCs w:val="28"/>
        </w:rPr>
        <w:t>106</w:t>
      </w:r>
      <w:r w:rsidRPr="00CE1898">
        <w:rPr>
          <w:rFonts w:eastAsia="標楷體"/>
          <w:color w:val="000000"/>
          <w:sz w:val="32"/>
          <w:szCs w:val="28"/>
        </w:rPr>
        <w:t>年</w:t>
      </w:r>
      <w:r w:rsidRPr="00CE1898">
        <w:rPr>
          <w:rFonts w:eastAsia="標楷體"/>
          <w:color w:val="000000"/>
          <w:sz w:val="32"/>
          <w:szCs w:val="28"/>
        </w:rPr>
        <w:t>9</w:t>
      </w:r>
      <w:r w:rsidRPr="00CE1898">
        <w:rPr>
          <w:rFonts w:eastAsia="標楷體"/>
          <w:color w:val="000000"/>
          <w:sz w:val="32"/>
          <w:szCs w:val="28"/>
        </w:rPr>
        <w:t>月</w:t>
      </w:r>
      <w:r w:rsidRPr="00CE1898">
        <w:rPr>
          <w:rFonts w:eastAsia="標楷體"/>
          <w:color w:val="000000"/>
          <w:sz w:val="32"/>
          <w:szCs w:val="28"/>
        </w:rPr>
        <w:t>28</w:t>
      </w:r>
      <w:r w:rsidRPr="00CE1898">
        <w:rPr>
          <w:rFonts w:eastAsia="標楷體"/>
          <w:color w:val="000000"/>
          <w:sz w:val="32"/>
          <w:szCs w:val="28"/>
        </w:rPr>
        <w:t>日完工，目前已完成驗收決算，請儘速向本署第二河川局請撥尾款。另本工程尚有挖</w:t>
      </w:r>
      <w:r w:rsidRPr="00CE1898">
        <w:rPr>
          <w:rFonts w:eastAsia="標楷體"/>
          <w:color w:val="000000"/>
          <w:sz w:val="32"/>
          <w:szCs w:val="28"/>
        </w:rPr>
        <w:t>(</w:t>
      </w:r>
      <w:r w:rsidRPr="00CE1898">
        <w:rPr>
          <w:rFonts w:eastAsia="標楷體"/>
          <w:color w:val="000000"/>
          <w:sz w:val="32"/>
          <w:szCs w:val="28"/>
        </w:rPr>
        <w:t>刨</w:t>
      </w:r>
      <w:r w:rsidRPr="00CE1898">
        <w:rPr>
          <w:rFonts w:eastAsia="標楷體"/>
          <w:color w:val="000000"/>
          <w:sz w:val="32"/>
          <w:szCs w:val="28"/>
        </w:rPr>
        <w:t>)</w:t>
      </w:r>
      <w:r w:rsidRPr="00CE1898">
        <w:rPr>
          <w:rFonts w:eastAsia="標楷體"/>
          <w:color w:val="000000"/>
          <w:sz w:val="32"/>
          <w:szCs w:val="28"/>
        </w:rPr>
        <w:t>除原有瀝青路面之瀝青混凝土折價後價值等計</w:t>
      </w:r>
      <w:r w:rsidRPr="00CE1898">
        <w:rPr>
          <w:rFonts w:eastAsia="標楷體"/>
          <w:color w:val="000000"/>
          <w:sz w:val="32"/>
          <w:szCs w:val="28"/>
        </w:rPr>
        <w:t>50</w:t>
      </w:r>
      <w:r w:rsidRPr="00CE1898">
        <w:rPr>
          <w:rFonts w:eastAsia="標楷體"/>
          <w:color w:val="000000"/>
          <w:sz w:val="32"/>
          <w:szCs w:val="28"/>
        </w:rPr>
        <w:t>萬</w:t>
      </w:r>
      <w:r w:rsidRPr="00CE1898">
        <w:rPr>
          <w:rFonts w:eastAsia="標楷體"/>
          <w:color w:val="000000"/>
          <w:sz w:val="32"/>
          <w:szCs w:val="28"/>
        </w:rPr>
        <w:t>3,478</w:t>
      </w:r>
      <w:r w:rsidRPr="00CE1898">
        <w:rPr>
          <w:rFonts w:eastAsia="標楷體"/>
          <w:color w:val="000000"/>
          <w:sz w:val="32"/>
          <w:szCs w:val="28"/>
        </w:rPr>
        <w:t>元及設計監造違約金</w:t>
      </w:r>
      <w:r w:rsidRPr="00CE1898">
        <w:rPr>
          <w:rFonts w:eastAsia="標楷體"/>
          <w:color w:val="000000"/>
          <w:sz w:val="32"/>
          <w:szCs w:val="28"/>
        </w:rPr>
        <w:t>1</w:t>
      </w:r>
      <w:r w:rsidRPr="00CE1898">
        <w:rPr>
          <w:rFonts w:eastAsia="標楷體"/>
          <w:color w:val="000000"/>
          <w:sz w:val="32"/>
          <w:szCs w:val="28"/>
        </w:rPr>
        <w:t>萬</w:t>
      </w:r>
      <w:r w:rsidRPr="00CE1898">
        <w:rPr>
          <w:rFonts w:eastAsia="標楷體"/>
          <w:color w:val="000000"/>
          <w:sz w:val="32"/>
          <w:szCs w:val="28"/>
        </w:rPr>
        <w:t>463</w:t>
      </w:r>
      <w:r w:rsidRPr="00CE1898">
        <w:rPr>
          <w:rFonts w:eastAsia="標楷體"/>
          <w:color w:val="000000"/>
          <w:sz w:val="32"/>
          <w:szCs w:val="28"/>
        </w:rPr>
        <w:t>元，請儘速依補助比例繳回本署第二河川局。</w:t>
      </w:r>
    </w:p>
    <w:p w:rsidR="009814B6" w:rsidRPr="00CE1898" w:rsidRDefault="009814B6" w:rsidP="009873CB">
      <w:pPr>
        <w:spacing w:line="460" w:lineRule="exact"/>
        <w:ind w:left="1760" w:hangingChars="550" w:hanging="1760"/>
        <w:jc w:val="both"/>
        <w:rPr>
          <w:rFonts w:eastAsia="標楷體"/>
          <w:color w:val="000000" w:themeColor="text1"/>
          <w:sz w:val="32"/>
          <w:szCs w:val="28"/>
        </w:rPr>
      </w:pPr>
    </w:p>
    <w:p w:rsidR="009814B6" w:rsidRPr="00CE1898" w:rsidRDefault="009814B6" w:rsidP="009873CB">
      <w:pPr>
        <w:spacing w:line="460" w:lineRule="exact"/>
        <w:ind w:left="1760" w:hangingChars="550" w:hanging="1760"/>
        <w:jc w:val="both"/>
        <w:rPr>
          <w:rFonts w:eastAsia="標楷體"/>
          <w:color w:val="000000" w:themeColor="text1"/>
          <w:sz w:val="32"/>
          <w:szCs w:val="28"/>
        </w:rPr>
      </w:pPr>
      <w:r w:rsidRPr="00CE1898">
        <w:rPr>
          <w:rFonts w:eastAsia="標楷體"/>
          <w:color w:val="000000" w:themeColor="text1"/>
          <w:sz w:val="32"/>
          <w:szCs w:val="28"/>
        </w:rPr>
        <w:t xml:space="preserve">     </w:t>
      </w:r>
      <w:r w:rsidRPr="00CE1898">
        <w:rPr>
          <w:rFonts w:eastAsia="標楷體"/>
          <w:b/>
          <w:color w:val="000000" w:themeColor="text1"/>
          <w:sz w:val="32"/>
          <w:szCs w:val="28"/>
        </w:rPr>
        <w:t xml:space="preserve"> 2.</w:t>
      </w:r>
      <w:r w:rsidRPr="00CE1898">
        <w:rPr>
          <w:rFonts w:eastAsia="標楷體"/>
          <w:b/>
          <w:bCs/>
          <w:color w:val="000000" w:themeColor="text1"/>
          <w:sz w:val="32"/>
          <w:szCs w:val="28"/>
        </w:rPr>
        <w:t>補助治理工程用地費</w:t>
      </w:r>
      <w:r w:rsidRPr="00CE1898">
        <w:rPr>
          <w:rFonts w:eastAsia="標楷體"/>
          <w:bCs/>
          <w:color w:val="000000" w:themeColor="text1"/>
          <w:sz w:val="32"/>
          <w:szCs w:val="28"/>
        </w:rPr>
        <w:t>：</w:t>
      </w:r>
      <w:r w:rsidRPr="00CE1898">
        <w:rPr>
          <w:rFonts w:eastAsia="標楷體"/>
          <w:color w:val="000000" w:themeColor="text1"/>
          <w:sz w:val="32"/>
          <w:szCs w:val="28"/>
        </w:rPr>
        <w:t>（抽查</w:t>
      </w:r>
      <w:r w:rsidRPr="00CE1898">
        <w:rPr>
          <w:rFonts w:eastAsia="標楷體"/>
          <w:color w:val="000000" w:themeColor="text1"/>
          <w:sz w:val="32"/>
          <w:szCs w:val="28"/>
        </w:rPr>
        <w:t>2</w:t>
      </w:r>
      <w:r w:rsidRPr="00CE1898">
        <w:rPr>
          <w:rFonts w:eastAsia="標楷體"/>
          <w:color w:val="000000" w:themeColor="text1"/>
          <w:sz w:val="32"/>
          <w:szCs w:val="28"/>
        </w:rPr>
        <w:t>件，已納入市府</w:t>
      </w:r>
      <w:r w:rsidRPr="00CE1898">
        <w:rPr>
          <w:rFonts w:eastAsia="標楷體"/>
          <w:color w:val="000000" w:themeColor="text1"/>
          <w:sz w:val="32"/>
          <w:szCs w:val="28"/>
        </w:rPr>
        <w:t>10</w:t>
      </w:r>
      <w:r w:rsidR="009873CB" w:rsidRPr="00CE1898">
        <w:rPr>
          <w:rFonts w:eastAsia="標楷體"/>
          <w:color w:val="000000" w:themeColor="text1"/>
          <w:sz w:val="32"/>
          <w:szCs w:val="28"/>
        </w:rPr>
        <w:t>6</w:t>
      </w:r>
      <w:r w:rsidRPr="00CE1898">
        <w:rPr>
          <w:rFonts w:eastAsia="標楷體"/>
          <w:color w:val="000000" w:themeColor="text1"/>
          <w:sz w:val="32"/>
          <w:szCs w:val="28"/>
        </w:rPr>
        <w:t>年度計畫型補助收入預算。）</w:t>
      </w:r>
    </w:p>
    <w:p w:rsidR="009814B6" w:rsidRPr="00CE1898" w:rsidRDefault="000D3D8E" w:rsidP="009873CB">
      <w:pPr>
        <w:spacing w:line="500" w:lineRule="exact"/>
        <w:ind w:leftChars="201" w:left="1762" w:hangingChars="400" w:hanging="1280"/>
        <w:jc w:val="both"/>
        <w:rPr>
          <w:rFonts w:eastAsia="標楷體"/>
          <w:color w:val="000000" w:themeColor="text1"/>
          <w:sz w:val="32"/>
          <w:szCs w:val="32"/>
        </w:rPr>
      </w:pPr>
      <w:r w:rsidRPr="00CE1898">
        <w:rPr>
          <w:rFonts w:eastAsia="標楷體"/>
          <w:color w:val="000000" w:themeColor="text1"/>
          <w:sz w:val="32"/>
          <w:szCs w:val="28"/>
        </w:rPr>
        <w:t xml:space="preserve">   </w:t>
      </w:r>
      <w:r w:rsidR="009814B6" w:rsidRPr="00CE1898">
        <w:rPr>
          <w:rFonts w:eastAsia="標楷體"/>
          <w:bCs/>
          <w:color w:val="000000" w:themeColor="text1"/>
          <w:sz w:val="32"/>
          <w:szCs w:val="28"/>
        </w:rPr>
        <w:t>（</w:t>
      </w:r>
      <w:r w:rsidR="009814B6" w:rsidRPr="00CE1898">
        <w:rPr>
          <w:rFonts w:eastAsia="標楷體"/>
          <w:bCs/>
          <w:color w:val="000000" w:themeColor="text1"/>
          <w:sz w:val="32"/>
          <w:szCs w:val="28"/>
        </w:rPr>
        <w:t>1</w:t>
      </w:r>
      <w:r w:rsidR="009814B6" w:rsidRPr="00CE1898">
        <w:rPr>
          <w:rFonts w:eastAsia="標楷體"/>
          <w:bCs/>
          <w:color w:val="000000" w:themeColor="text1"/>
          <w:sz w:val="32"/>
          <w:szCs w:val="28"/>
        </w:rPr>
        <w:t>）</w:t>
      </w:r>
      <w:r w:rsidR="00135913" w:rsidRPr="00CE1898">
        <w:rPr>
          <w:rFonts w:eastAsia="標楷體"/>
          <w:color w:val="000000" w:themeColor="text1"/>
          <w:sz w:val="32"/>
          <w:szCs w:val="32"/>
        </w:rPr>
        <w:t>大堀溪石牌橋至大堀二號橋治理工程</w:t>
      </w:r>
      <w:r w:rsidR="009873CB" w:rsidRPr="00CE1898">
        <w:rPr>
          <w:rFonts w:eastAsia="標楷體"/>
          <w:color w:val="000000" w:themeColor="text1"/>
          <w:sz w:val="32"/>
          <w:szCs w:val="32"/>
        </w:rPr>
        <w:t>：</w:t>
      </w:r>
      <w:r w:rsidR="00135913" w:rsidRPr="00CE1898">
        <w:rPr>
          <w:rFonts w:eastAsia="標楷體"/>
          <w:color w:val="000000" w:themeColor="text1"/>
          <w:sz w:val="32"/>
          <w:szCs w:val="28"/>
        </w:rPr>
        <w:t>中央補助用地費核定</w:t>
      </w:r>
      <w:r w:rsidR="00135913" w:rsidRPr="00CE1898">
        <w:rPr>
          <w:rFonts w:eastAsia="標楷體"/>
          <w:color w:val="000000" w:themeColor="text1"/>
          <w:sz w:val="32"/>
          <w:szCs w:val="28"/>
        </w:rPr>
        <w:t>3,687</w:t>
      </w:r>
      <w:r w:rsidR="00135913" w:rsidRPr="00CE1898">
        <w:rPr>
          <w:rFonts w:eastAsia="標楷體"/>
          <w:color w:val="000000" w:themeColor="text1"/>
          <w:sz w:val="32"/>
          <w:szCs w:val="28"/>
        </w:rPr>
        <w:t>萬</w:t>
      </w:r>
      <w:r w:rsidR="00135913" w:rsidRPr="00CE1898">
        <w:rPr>
          <w:rFonts w:eastAsia="標楷體"/>
          <w:color w:val="000000" w:themeColor="text1"/>
          <w:sz w:val="32"/>
          <w:szCs w:val="28"/>
        </w:rPr>
        <w:t>8,000</w:t>
      </w:r>
      <w:r w:rsidR="00135913" w:rsidRPr="00CE1898">
        <w:rPr>
          <w:rFonts w:eastAsia="標楷體"/>
          <w:color w:val="000000" w:themeColor="text1"/>
          <w:sz w:val="32"/>
          <w:szCs w:val="28"/>
        </w:rPr>
        <w:t>元，經查已納入該府</w:t>
      </w:r>
      <w:r w:rsidR="00135913" w:rsidRPr="00CE1898">
        <w:rPr>
          <w:rFonts w:eastAsia="標楷體"/>
          <w:color w:val="000000" w:themeColor="text1"/>
          <w:sz w:val="32"/>
          <w:szCs w:val="28"/>
        </w:rPr>
        <w:t>106</w:t>
      </w:r>
      <w:r w:rsidR="00135913" w:rsidRPr="00CE1898">
        <w:rPr>
          <w:rFonts w:eastAsia="標楷體"/>
          <w:color w:val="000000" w:themeColor="text1"/>
          <w:sz w:val="32"/>
          <w:szCs w:val="28"/>
        </w:rPr>
        <w:t>年度預算，已向本署第二河川局請撥</w:t>
      </w:r>
      <w:r w:rsidR="00135913" w:rsidRPr="00CE1898">
        <w:rPr>
          <w:rFonts w:eastAsia="標楷體"/>
          <w:color w:val="000000" w:themeColor="text1"/>
          <w:sz w:val="32"/>
          <w:szCs w:val="28"/>
        </w:rPr>
        <w:t>3,226</w:t>
      </w:r>
      <w:r w:rsidR="00135913" w:rsidRPr="00CE1898">
        <w:rPr>
          <w:rFonts w:eastAsia="標楷體"/>
          <w:color w:val="000000" w:themeColor="text1"/>
          <w:sz w:val="32"/>
          <w:szCs w:val="28"/>
        </w:rPr>
        <w:t>萬</w:t>
      </w:r>
      <w:r w:rsidR="00135913" w:rsidRPr="00CE1898">
        <w:rPr>
          <w:rFonts w:eastAsia="標楷體"/>
          <w:color w:val="000000" w:themeColor="text1"/>
          <w:sz w:val="32"/>
          <w:szCs w:val="28"/>
        </w:rPr>
        <w:t>7,591</w:t>
      </w:r>
      <w:r w:rsidR="00135913" w:rsidRPr="00CE1898">
        <w:rPr>
          <w:rFonts w:eastAsia="標楷體"/>
          <w:color w:val="000000" w:themeColor="text1"/>
          <w:sz w:val="32"/>
          <w:szCs w:val="28"/>
        </w:rPr>
        <w:t>元，包括陳報徵收</w:t>
      </w:r>
      <w:r w:rsidR="00135913" w:rsidRPr="00CE1898">
        <w:rPr>
          <w:rFonts w:eastAsia="標楷體"/>
          <w:color w:val="000000" w:themeColor="text1"/>
          <w:sz w:val="32"/>
          <w:szCs w:val="28"/>
        </w:rPr>
        <w:t>1,361</w:t>
      </w:r>
      <w:r w:rsidR="00135913" w:rsidRPr="00CE1898">
        <w:rPr>
          <w:rFonts w:eastAsia="標楷體"/>
          <w:color w:val="000000" w:themeColor="text1"/>
          <w:sz w:val="32"/>
          <w:szCs w:val="28"/>
        </w:rPr>
        <w:t>萬</w:t>
      </w:r>
      <w:r w:rsidR="00135913" w:rsidRPr="00CE1898">
        <w:rPr>
          <w:rFonts w:eastAsia="標楷體"/>
          <w:color w:val="000000" w:themeColor="text1"/>
          <w:sz w:val="32"/>
          <w:szCs w:val="28"/>
        </w:rPr>
        <w:t>7,392</w:t>
      </w:r>
      <w:r w:rsidR="00135913" w:rsidRPr="00CE1898">
        <w:rPr>
          <w:rFonts w:eastAsia="標楷體"/>
          <w:color w:val="000000" w:themeColor="text1"/>
          <w:sz w:val="32"/>
          <w:szCs w:val="28"/>
        </w:rPr>
        <w:t>元、協議價購</w:t>
      </w:r>
      <w:r w:rsidR="00135913" w:rsidRPr="00CE1898">
        <w:rPr>
          <w:rFonts w:eastAsia="標楷體"/>
          <w:color w:val="000000" w:themeColor="text1"/>
          <w:sz w:val="32"/>
          <w:szCs w:val="28"/>
        </w:rPr>
        <w:t>1,865</w:t>
      </w:r>
      <w:r w:rsidR="00135913" w:rsidRPr="00CE1898">
        <w:rPr>
          <w:rFonts w:eastAsia="標楷體"/>
          <w:color w:val="000000" w:themeColor="text1"/>
          <w:sz w:val="32"/>
          <w:szCs w:val="28"/>
        </w:rPr>
        <w:t>萬</w:t>
      </w:r>
      <w:r w:rsidR="00135913" w:rsidRPr="00CE1898">
        <w:rPr>
          <w:rFonts w:eastAsia="標楷體"/>
          <w:color w:val="000000" w:themeColor="text1"/>
          <w:sz w:val="32"/>
          <w:szCs w:val="28"/>
        </w:rPr>
        <w:t>0,199</w:t>
      </w:r>
      <w:r w:rsidR="00135913" w:rsidRPr="00CE1898">
        <w:rPr>
          <w:rFonts w:eastAsia="標楷體"/>
          <w:color w:val="000000" w:themeColor="text1"/>
          <w:sz w:val="32"/>
          <w:szCs w:val="28"/>
        </w:rPr>
        <w:t>元，無用地作業費，各項費用均已辦理發放，決算書已送予第二河川局備查。</w:t>
      </w:r>
    </w:p>
    <w:p w:rsidR="009814B6" w:rsidRPr="00CE1898" w:rsidRDefault="009814B6" w:rsidP="000D3D8E">
      <w:pPr>
        <w:spacing w:line="460" w:lineRule="exact"/>
        <w:ind w:leftChars="385" w:left="1798" w:hangingChars="273" w:hanging="874"/>
        <w:jc w:val="both"/>
        <w:rPr>
          <w:rFonts w:eastAsia="標楷體"/>
          <w:color w:val="000000" w:themeColor="text1"/>
          <w:sz w:val="32"/>
          <w:szCs w:val="32"/>
        </w:rPr>
      </w:pPr>
      <w:r w:rsidRPr="00CE1898">
        <w:rPr>
          <w:rFonts w:eastAsia="標楷體"/>
          <w:bCs/>
          <w:color w:val="000000" w:themeColor="text1"/>
          <w:sz w:val="32"/>
          <w:szCs w:val="28"/>
        </w:rPr>
        <w:t>（</w:t>
      </w:r>
      <w:r w:rsidRPr="00CE1898">
        <w:rPr>
          <w:rFonts w:eastAsia="標楷體"/>
          <w:bCs/>
          <w:color w:val="000000" w:themeColor="text1"/>
          <w:sz w:val="32"/>
          <w:szCs w:val="28"/>
        </w:rPr>
        <w:t>2</w:t>
      </w:r>
      <w:r w:rsidRPr="00CE1898">
        <w:rPr>
          <w:rFonts w:eastAsia="標楷體"/>
          <w:bCs/>
          <w:color w:val="000000" w:themeColor="text1"/>
          <w:sz w:val="32"/>
          <w:szCs w:val="28"/>
        </w:rPr>
        <w:t>）</w:t>
      </w:r>
      <w:r w:rsidR="00135913" w:rsidRPr="00CE1898">
        <w:rPr>
          <w:rFonts w:eastAsia="標楷體"/>
          <w:color w:val="000000" w:themeColor="text1"/>
          <w:sz w:val="32"/>
          <w:szCs w:val="28"/>
        </w:rPr>
        <w:t>中壢區新街溪美隆橋上下游河道拓寬工程</w:t>
      </w:r>
      <w:r w:rsidR="009873CB" w:rsidRPr="00CE1898">
        <w:rPr>
          <w:rFonts w:eastAsia="標楷體"/>
          <w:color w:val="000000" w:themeColor="text1"/>
          <w:sz w:val="32"/>
          <w:szCs w:val="28"/>
        </w:rPr>
        <w:t xml:space="preserve">: </w:t>
      </w:r>
      <w:r w:rsidR="00135913" w:rsidRPr="00CE1898">
        <w:rPr>
          <w:rFonts w:eastAsia="標楷體"/>
          <w:color w:val="000000"/>
          <w:sz w:val="32"/>
          <w:szCs w:val="28"/>
        </w:rPr>
        <w:t>中央補助用地費</w:t>
      </w:r>
      <w:r w:rsidR="00135913" w:rsidRPr="00CE1898">
        <w:rPr>
          <w:rFonts w:eastAsia="標楷體"/>
          <w:color w:val="000000"/>
          <w:sz w:val="32"/>
          <w:szCs w:val="28"/>
        </w:rPr>
        <w:t>6,162</w:t>
      </w:r>
      <w:r w:rsidR="00135913" w:rsidRPr="00CE1898">
        <w:rPr>
          <w:rFonts w:eastAsia="標楷體"/>
          <w:color w:val="000000"/>
          <w:sz w:val="32"/>
          <w:szCs w:val="28"/>
        </w:rPr>
        <w:t>萬</w:t>
      </w:r>
      <w:r w:rsidR="00135913" w:rsidRPr="00CE1898">
        <w:rPr>
          <w:rFonts w:eastAsia="標楷體"/>
          <w:color w:val="000000"/>
          <w:sz w:val="32"/>
          <w:szCs w:val="28"/>
        </w:rPr>
        <w:t>1,000</w:t>
      </w:r>
      <w:r w:rsidR="00135913" w:rsidRPr="00CE1898">
        <w:rPr>
          <w:rFonts w:eastAsia="標楷體"/>
          <w:color w:val="000000"/>
          <w:sz w:val="32"/>
          <w:szCs w:val="28"/>
        </w:rPr>
        <w:t>元，經查已納入該府</w:t>
      </w:r>
      <w:r w:rsidR="00135913" w:rsidRPr="00CE1898">
        <w:rPr>
          <w:rFonts w:eastAsia="標楷體"/>
          <w:color w:val="000000"/>
          <w:sz w:val="32"/>
          <w:szCs w:val="28"/>
        </w:rPr>
        <w:t>106</w:t>
      </w:r>
      <w:r w:rsidR="00135913" w:rsidRPr="00CE1898">
        <w:rPr>
          <w:rFonts w:eastAsia="標楷體"/>
          <w:color w:val="000000"/>
          <w:sz w:val="32"/>
          <w:szCs w:val="28"/>
        </w:rPr>
        <w:t>年度預算，全數為協議價</w:t>
      </w:r>
      <w:r w:rsidR="00135913" w:rsidRPr="00CE1898">
        <w:rPr>
          <w:rFonts w:eastAsia="標楷體"/>
          <w:color w:val="000000"/>
          <w:sz w:val="32"/>
          <w:szCs w:val="28"/>
        </w:rPr>
        <w:t>6,136</w:t>
      </w:r>
      <w:r w:rsidR="00135913" w:rsidRPr="00CE1898">
        <w:rPr>
          <w:rFonts w:eastAsia="標楷體"/>
          <w:color w:val="000000"/>
          <w:sz w:val="32"/>
          <w:szCs w:val="28"/>
        </w:rPr>
        <w:t>萬</w:t>
      </w:r>
      <w:r w:rsidR="00135913" w:rsidRPr="00CE1898">
        <w:rPr>
          <w:rFonts w:eastAsia="標楷體"/>
          <w:color w:val="000000"/>
          <w:sz w:val="32"/>
          <w:szCs w:val="28"/>
        </w:rPr>
        <w:t>1,426</w:t>
      </w:r>
      <w:r w:rsidR="00135913" w:rsidRPr="00CE1898">
        <w:rPr>
          <w:rFonts w:eastAsia="標楷體"/>
          <w:color w:val="000000"/>
          <w:sz w:val="32"/>
          <w:szCs w:val="28"/>
        </w:rPr>
        <w:t>元，已向本署第二河川局請撥</w:t>
      </w:r>
      <w:r w:rsidR="00135913" w:rsidRPr="00CE1898">
        <w:rPr>
          <w:rFonts w:eastAsia="標楷體"/>
          <w:color w:val="000000"/>
          <w:sz w:val="32"/>
          <w:szCs w:val="28"/>
        </w:rPr>
        <w:t>6,136</w:t>
      </w:r>
      <w:r w:rsidR="00135913" w:rsidRPr="00CE1898">
        <w:rPr>
          <w:rFonts w:eastAsia="標楷體"/>
          <w:color w:val="000000"/>
          <w:sz w:val="32"/>
          <w:szCs w:val="28"/>
        </w:rPr>
        <w:t>萬</w:t>
      </w:r>
      <w:r w:rsidR="00135913" w:rsidRPr="00CE1898">
        <w:rPr>
          <w:rFonts w:eastAsia="標楷體"/>
          <w:color w:val="000000"/>
          <w:sz w:val="32"/>
          <w:szCs w:val="28"/>
        </w:rPr>
        <w:t>1,426</w:t>
      </w:r>
      <w:r w:rsidR="00135913" w:rsidRPr="00CE1898">
        <w:rPr>
          <w:rFonts w:eastAsia="標楷體"/>
          <w:color w:val="000000"/>
          <w:sz w:val="32"/>
          <w:szCs w:val="28"/>
        </w:rPr>
        <w:t>元，無用地作業費，縣府已辦理發放且業主已領取，惟決算書尚未送予第二河川局備查</w:t>
      </w:r>
      <w:r w:rsidR="0071393C" w:rsidRPr="00CE1898">
        <w:rPr>
          <w:rFonts w:eastAsia="標楷體"/>
          <w:color w:val="000000" w:themeColor="text1"/>
          <w:sz w:val="32"/>
          <w:szCs w:val="32"/>
        </w:rPr>
        <w:t>。</w:t>
      </w:r>
    </w:p>
    <w:p w:rsidR="009873CB" w:rsidRPr="00CE1898" w:rsidRDefault="009873CB" w:rsidP="000D3D8E">
      <w:pPr>
        <w:spacing w:line="460" w:lineRule="exact"/>
        <w:ind w:leftChars="385" w:left="1798" w:hangingChars="273" w:hanging="874"/>
        <w:jc w:val="both"/>
        <w:rPr>
          <w:rFonts w:eastAsia="標楷體"/>
          <w:color w:val="000000" w:themeColor="text1"/>
          <w:sz w:val="32"/>
          <w:szCs w:val="32"/>
        </w:rPr>
      </w:pPr>
    </w:p>
    <w:p w:rsidR="009814B6" w:rsidRPr="00CE1898" w:rsidRDefault="009814B6" w:rsidP="009814B6">
      <w:pPr>
        <w:spacing w:line="460" w:lineRule="exact"/>
        <w:ind w:leftChars="399" w:left="1800" w:hangingChars="263" w:hanging="842"/>
        <w:jc w:val="both"/>
        <w:rPr>
          <w:rFonts w:eastAsia="標楷體"/>
          <w:color w:val="000000" w:themeColor="text1"/>
          <w:sz w:val="32"/>
          <w:szCs w:val="28"/>
        </w:rPr>
      </w:pPr>
      <w:r w:rsidRPr="00D32346">
        <w:rPr>
          <w:rFonts w:eastAsia="標楷體"/>
          <w:b/>
          <w:color w:val="000000" w:themeColor="text1"/>
          <w:sz w:val="32"/>
          <w:szCs w:val="32"/>
        </w:rPr>
        <w:t>3.</w:t>
      </w:r>
      <w:r w:rsidRPr="00D32346">
        <w:rPr>
          <w:rFonts w:eastAsia="標楷體"/>
          <w:b/>
          <w:color w:val="000000" w:themeColor="text1"/>
          <w:sz w:val="32"/>
        </w:rPr>
        <w:t>非工程措施</w:t>
      </w:r>
      <w:r w:rsidRPr="00D32346">
        <w:rPr>
          <w:rFonts w:eastAsia="標楷體"/>
          <w:b/>
          <w:bCs/>
          <w:color w:val="000000" w:themeColor="text1"/>
          <w:sz w:val="32"/>
          <w:szCs w:val="28"/>
        </w:rPr>
        <w:t>：</w:t>
      </w:r>
      <w:r w:rsidRPr="00D32346">
        <w:rPr>
          <w:rFonts w:eastAsia="標楷體"/>
          <w:color w:val="000000" w:themeColor="text1"/>
          <w:sz w:val="32"/>
          <w:szCs w:val="28"/>
        </w:rPr>
        <w:t>（</w:t>
      </w:r>
      <w:r w:rsidR="009873CB" w:rsidRPr="00D32346">
        <w:rPr>
          <w:rFonts w:eastAsia="標楷體"/>
          <w:color w:val="000000" w:themeColor="text1"/>
          <w:sz w:val="32"/>
          <w:szCs w:val="32"/>
        </w:rPr>
        <w:t>經查採購案</w:t>
      </w:r>
      <w:r w:rsidR="009873CB" w:rsidRPr="00D32346">
        <w:rPr>
          <w:rFonts w:eastAsia="標楷體"/>
          <w:color w:val="000000" w:themeColor="text1"/>
          <w:sz w:val="32"/>
          <w:szCs w:val="32"/>
        </w:rPr>
        <w:t>2</w:t>
      </w:r>
      <w:r w:rsidR="009873CB" w:rsidRPr="00D32346">
        <w:rPr>
          <w:rFonts w:eastAsia="標楷體"/>
          <w:color w:val="000000" w:themeColor="text1"/>
          <w:sz w:val="32"/>
          <w:szCs w:val="32"/>
        </w:rPr>
        <w:t>件已納入該府</w:t>
      </w:r>
      <w:r w:rsidR="009873CB" w:rsidRPr="00D32346">
        <w:rPr>
          <w:rFonts w:eastAsia="標楷體"/>
          <w:color w:val="000000" w:themeColor="text1"/>
          <w:sz w:val="32"/>
          <w:szCs w:val="32"/>
        </w:rPr>
        <w:t>1</w:t>
      </w:r>
      <w:r w:rsidR="00D32346" w:rsidRPr="00D32346">
        <w:rPr>
          <w:rFonts w:eastAsia="標楷體" w:hint="eastAsia"/>
          <w:color w:val="000000" w:themeColor="text1"/>
          <w:sz w:val="32"/>
          <w:szCs w:val="32"/>
        </w:rPr>
        <w:t>07</w:t>
      </w:r>
      <w:r w:rsidR="009873CB" w:rsidRPr="00D32346">
        <w:rPr>
          <w:rFonts w:eastAsia="標楷體"/>
          <w:color w:val="000000" w:themeColor="text1"/>
          <w:sz w:val="32"/>
          <w:szCs w:val="32"/>
        </w:rPr>
        <w:t>年度預算</w:t>
      </w:r>
      <w:r w:rsidRPr="00D32346">
        <w:rPr>
          <w:rFonts w:eastAsia="標楷體"/>
          <w:color w:val="000000" w:themeColor="text1"/>
          <w:sz w:val="32"/>
          <w:szCs w:val="28"/>
        </w:rPr>
        <w:t>）</w:t>
      </w:r>
    </w:p>
    <w:p w:rsidR="00B4256A" w:rsidRPr="00CE1898" w:rsidRDefault="00620357" w:rsidP="00620357">
      <w:pPr>
        <w:spacing w:line="460" w:lineRule="exact"/>
        <w:ind w:leftChars="385" w:left="1798" w:hangingChars="273" w:hanging="874"/>
        <w:jc w:val="both"/>
        <w:rPr>
          <w:rFonts w:eastAsia="標楷體"/>
          <w:color w:val="000000"/>
          <w:sz w:val="32"/>
          <w:szCs w:val="28"/>
        </w:rPr>
      </w:pPr>
      <w:r w:rsidRPr="00CE1898">
        <w:rPr>
          <w:rFonts w:eastAsia="標楷體"/>
          <w:bCs/>
          <w:color w:val="000000" w:themeColor="text1"/>
          <w:sz w:val="32"/>
          <w:szCs w:val="28"/>
        </w:rPr>
        <w:t>（</w:t>
      </w:r>
      <w:r w:rsidRPr="00CE1898">
        <w:rPr>
          <w:rFonts w:eastAsia="標楷體"/>
          <w:bCs/>
          <w:color w:val="000000" w:themeColor="text1"/>
          <w:sz w:val="32"/>
          <w:szCs w:val="28"/>
        </w:rPr>
        <w:t>1</w:t>
      </w:r>
      <w:r w:rsidRPr="00CE1898">
        <w:rPr>
          <w:rFonts w:eastAsia="標楷體"/>
          <w:bCs/>
          <w:color w:val="000000" w:themeColor="text1"/>
          <w:sz w:val="32"/>
          <w:szCs w:val="28"/>
        </w:rPr>
        <w:t>）</w:t>
      </w:r>
      <w:r w:rsidR="00B4256A" w:rsidRPr="00CE1898">
        <w:rPr>
          <w:rFonts w:eastAsia="標楷體"/>
          <w:color w:val="000000"/>
          <w:sz w:val="32"/>
          <w:szCs w:val="28"/>
        </w:rPr>
        <w:t>106</w:t>
      </w:r>
      <w:r w:rsidR="00B4256A" w:rsidRPr="00CE1898">
        <w:rPr>
          <w:rFonts w:eastAsia="標楷體"/>
          <w:color w:val="000000"/>
          <w:sz w:val="32"/>
          <w:szCs w:val="28"/>
        </w:rPr>
        <w:t>年度桃園市水情監測系統擴充計畫：核定經費</w:t>
      </w:r>
      <w:r w:rsidR="00B4256A" w:rsidRPr="00CE1898">
        <w:rPr>
          <w:rFonts w:eastAsia="標楷體"/>
          <w:color w:val="000000"/>
          <w:sz w:val="32"/>
          <w:szCs w:val="28"/>
        </w:rPr>
        <w:t>1,170</w:t>
      </w:r>
      <w:r w:rsidR="00B4256A" w:rsidRPr="00CE1898">
        <w:rPr>
          <w:rFonts w:eastAsia="標楷體"/>
          <w:color w:val="000000"/>
          <w:sz w:val="32"/>
          <w:szCs w:val="28"/>
        </w:rPr>
        <w:t>萬元，中央補助</w:t>
      </w:r>
      <w:r w:rsidR="00B4256A" w:rsidRPr="00CE1898">
        <w:rPr>
          <w:rFonts w:eastAsia="標楷體"/>
          <w:color w:val="000000"/>
          <w:sz w:val="32"/>
          <w:szCs w:val="28"/>
        </w:rPr>
        <w:t>35%</w:t>
      </w:r>
      <w:r w:rsidR="00B4256A" w:rsidRPr="00CE1898">
        <w:rPr>
          <w:rFonts w:eastAsia="標楷體"/>
          <w:color w:val="000000"/>
          <w:sz w:val="32"/>
          <w:szCs w:val="28"/>
        </w:rPr>
        <w:t>為</w:t>
      </w:r>
      <w:r w:rsidR="00B4256A" w:rsidRPr="00CE1898">
        <w:rPr>
          <w:rFonts w:eastAsia="標楷體"/>
          <w:color w:val="000000"/>
          <w:sz w:val="32"/>
          <w:szCs w:val="28"/>
        </w:rPr>
        <w:t>409</w:t>
      </w:r>
      <w:r w:rsidR="00B4256A" w:rsidRPr="00CE1898">
        <w:rPr>
          <w:rFonts w:eastAsia="標楷體"/>
          <w:color w:val="000000"/>
          <w:sz w:val="32"/>
          <w:szCs w:val="28"/>
        </w:rPr>
        <w:t>萬</w:t>
      </w:r>
      <w:r w:rsidR="00B4256A" w:rsidRPr="00CE1898">
        <w:rPr>
          <w:rFonts w:eastAsia="標楷體"/>
          <w:color w:val="000000"/>
          <w:sz w:val="32"/>
          <w:szCs w:val="28"/>
        </w:rPr>
        <w:t>5,000</w:t>
      </w:r>
      <w:r w:rsidR="00B4256A" w:rsidRPr="00CE1898">
        <w:rPr>
          <w:rFonts w:eastAsia="標楷體"/>
          <w:color w:val="000000"/>
          <w:sz w:val="32"/>
          <w:szCs w:val="28"/>
        </w:rPr>
        <w:t>元，決算金額</w:t>
      </w:r>
      <w:r w:rsidR="00B4256A" w:rsidRPr="00CE1898">
        <w:rPr>
          <w:rFonts w:eastAsia="標楷體"/>
          <w:color w:val="000000"/>
          <w:sz w:val="32"/>
          <w:szCs w:val="28"/>
        </w:rPr>
        <w:t>1,075</w:t>
      </w:r>
      <w:r w:rsidR="00B4256A" w:rsidRPr="00CE1898">
        <w:rPr>
          <w:rFonts w:eastAsia="標楷體"/>
          <w:color w:val="000000"/>
          <w:sz w:val="32"/>
          <w:szCs w:val="28"/>
        </w:rPr>
        <w:t>萬</w:t>
      </w:r>
      <w:r w:rsidR="00B4256A" w:rsidRPr="00CE1898">
        <w:rPr>
          <w:rFonts w:eastAsia="標楷體"/>
          <w:color w:val="000000"/>
          <w:sz w:val="32"/>
          <w:szCs w:val="28"/>
        </w:rPr>
        <w:t>2,380</w:t>
      </w:r>
      <w:r w:rsidR="00B4256A" w:rsidRPr="00CE1898">
        <w:rPr>
          <w:rFonts w:eastAsia="標楷體"/>
          <w:color w:val="000000"/>
          <w:sz w:val="32"/>
          <w:szCs w:val="28"/>
        </w:rPr>
        <w:t>元，本署第二河川局已核撥</w:t>
      </w:r>
      <w:r w:rsidR="00B4256A" w:rsidRPr="00CE1898">
        <w:rPr>
          <w:rFonts w:eastAsia="標楷體"/>
          <w:color w:val="000000"/>
          <w:sz w:val="32"/>
          <w:szCs w:val="28"/>
        </w:rPr>
        <w:t>376</w:t>
      </w:r>
      <w:r w:rsidR="00B4256A" w:rsidRPr="00CE1898">
        <w:rPr>
          <w:rFonts w:eastAsia="標楷體"/>
          <w:color w:val="000000"/>
          <w:sz w:val="32"/>
          <w:szCs w:val="28"/>
        </w:rPr>
        <w:t>萬</w:t>
      </w:r>
      <w:r w:rsidR="00B4256A" w:rsidRPr="00CE1898">
        <w:rPr>
          <w:rFonts w:eastAsia="標楷體"/>
          <w:color w:val="000000"/>
          <w:sz w:val="32"/>
          <w:szCs w:val="28"/>
        </w:rPr>
        <w:t>3,333</w:t>
      </w:r>
      <w:r w:rsidR="00B4256A" w:rsidRPr="00CE1898">
        <w:rPr>
          <w:rFonts w:eastAsia="標楷體"/>
          <w:color w:val="000000"/>
          <w:sz w:val="32"/>
          <w:szCs w:val="28"/>
        </w:rPr>
        <w:t>元，</w:t>
      </w:r>
      <w:r w:rsidR="00B4256A" w:rsidRPr="00CE1898">
        <w:rPr>
          <w:rFonts w:eastAsia="標楷體"/>
          <w:color w:val="000000"/>
          <w:sz w:val="32"/>
          <w:szCs w:val="28"/>
        </w:rPr>
        <w:lastRenderedPageBreak/>
        <w:t>核銷數為</w:t>
      </w:r>
      <w:r w:rsidR="00B4256A" w:rsidRPr="00CE1898">
        <w:rPr>
          <w:rFonts w:eastAsia="標楷體"/>
          <w:color w:val="000000"/>
          <w:sz w:val="32"/>
          <w:szCs w:val="28"/>
        </w:rPr>
        <w:t>376</w:t>
      </w:r>
      <w:r w:rsidR="00B4256A" w:rsidRPr="00CE1898">
        <w:rPr>
          <w:rFonts w:eastAsia="標楷體"/>
          <w:color w:val="000000"/>
          <w:sz w:val="32"/>
          <w:szCs w:val="28"/>
        </w:rPr>
        <w:t>萬</w:t>
      </w:r>
      <w:r w:rsidR="00B4256A" w:rsidRPr="00CE1898">
        <w:rPr>
          <w:rFonts w:eastAsia="標楷體"/>
          <w:color w:val="000000"/>
          <w:sz w:val="32"/>
          <w:szCs w:val="28"/>
        </w:rPr>
        <w:t>3,333</w:t>
      </w:r>
      <w:r w:rsidR="00B4256A" w:rsidRPr="00CE1898">
        <w:rPr>
          <w:rFonts w:eastAsia="標楷體"/>
          <w:color w:val="000000"/>
          <w:sz w:val="32"/>
          <w:szCs w:val="28"/>
        </w:rPr>
        <w:t>元。</w:t>
      </w:r>
    </w:p>
    <w:p w:rsidR="00B4256A" w:rsidRPr="00CE1898" w:rsidRDefault="00620357" w:rsidP="00620357">
      <w:pPr>
        <w:spacing w:line="460" w:lineRule="exact"/>
        <w:ind w:leftChars="385" w:left="1798" w:hangingChars="273" w:hanging="874"/>
        <w:jc w:val="both"/>
        <w:rPr>
          <w:rFonts w:eastAsia="標楷體"/>
          <w:color w:val="000000"/>
          <w:sz w:val="32"/>
          <w:szCs w:val="28"/>
        </w:rPr>
      </w:pPr>
      <w:r w:rsidRPr="00CE1898">
        <w:rPr>
          <w:rFonts w:eastAsia="標楷體"/>
          <w:bCs/>
          <w:color w:val="000000" w:themeColor="text1"/>
          <w:sz w:val="32"/>
          <w:szCs w:val="28"/>
        </w:rPr>
        <w:t>（</w:t>
      </w:r>
      <w:r w:rsidRPr="00CE1898">
        <w:rPr>
          <w:rFonts w:eastAsia="標楷體"/>
          <w:bCs/>
          <w:color w:val="000000" w:themeColor="text1"/>
          <w:sz w:val="32"/>
          <w:szCs w:val="28"/>
        </w:rPr>
        <w:t>2</w:t>
      </w:r>
      <w:r w:rsidRPr="00CE1898">
        <w:rPr>
          <w:rFonts w:eastAsia="標楷體"/>
          <w:bCs/>
          <w:color w:val="000000" w:themeColor="text1"/>
          <w:sz w:val="32"/>
          <w:szCs w:val="28"/>
        </w:rPr>
        <w:t>）</w:t>
      </w:r>
      <w:r w:rsidR="00B4256A" w:rsidRPr="00CE1898">
        <w:rPr>
          <w:rFonts w:eastAsia="標楷體"/>
          <w:color w:val="000000"/>
          <w:sz w:val="32"/>
          <w:szCs w:val="28"/>
        </w:rPr>
        <w:t>106</w:t>
      </w:r>
      <w:r w:rsidR="00B4256A" w:rsidRPr="00CE1898">
        <w:rPr>
          <w:rFonts w:eastAsia="標楷體"/>
          <w:color w:val="000000"/>
          <w:sz w:val="32"/>
          <w:szCs w:val="28"/>
        </w:rPr>
        <w:t>年度桃園市水患自主防災社區新設推動計畫：核定經費</w:t>
      </w:r>
      <w:r w:rsidR="00B4256A" w:rsidRPr="00CE1898">
        <w:rPr>
          <w:rFonts w:eastAsia="標楷體"/>
          <w:color w:val="000000"/>
          <w:sz w:val="32"/>
          <w:szCs w:val="28"/>
        </w:rPr>
        <w:t>80</w:t>
      </w:r>
      <w:r w:rsidR="00B4256A" w:rsidRPr="00CE1898">
        <w:rPr>
          <w:rFonts w:eastAsia="標楷體"/>
          <w:color w:val="000000"/>
          <w:sz w:val="32"/>
          <w:szCs w:val="28"/>
        </w:rPr>
        <w:t>萬元，中央補助</w:t>
      </w:r>
      <w:r w:rsidR="00B4256A" w:rsidRPr="00CE1898">
        <w:rPr>
          <w:rFonts w:eastAsia="標楷體"/>
          <w:color w:val="000000"/>
          <w:sz w:val="32"/>
          <w:szCs w:val="28"/>
        </w:rPr>
        <w:t>70%</w:t>
      </w:r>
      <w:r w:rsidR="00B4256A" w:rsidRPr="00CE1898">
        <w:rPr>
          <w:rFonts w:eastAsia="標楷體"/>
          <w:color w:val="000000"/>
          <w:sz w:val="32"/>
          <w:szCs w:val="28"/>
        </w:rPr>
        <w:t>為</w:t>
      </w:r>
      <w:r w:rsidR="00B4256A" w:rsidRPr="00CE1898">
        <w:rPr>
          <w:rFonts w:eastAsia="標楷體"/>
          <w:color w:val="000000"/>
          <w:sz w:val="32"/>
          <w:szCs w:val="28"/>
        </w:rPr>
        <w:t>56</w:t>
      </w:r>
      <w:r w:rsidR="00B4256A" w:rsidRPr="00CE1898">
        <w:rPr>
          <w:rFonts w:eastAsia="標楷體"/>
          <w:color w:val="000000"/>
          <w:sz w:val="32"/>
          <w:szCs w:val="28"/>
        </w:rPr>
        <w:t>萬元，決算金額</w:t>
      </w:r>
      <w:r w:rsidR="00B4256A" w:rsidRPr="00CE1898">
        <w:rPr>
          <w:rFonts w:eastAsia="標楷體"/>
          <w:color w:val="000000"/>
          <w:sz w:val="32"/>
          <w:szCs w:val="28"/>
        </w:rPr>
        <w:t>77</w:t>
      </w:r>
      <w:r w:rsidR="00B4256A" w:rsidRPr="00CE1898">
        <w:rPr>
          <w:rFonts w:eastAsia="標楷體"/>
          <w:color w:val="000000"/>
          <w:sz w:val="32"/>
          <w:szCs w:val="28"/>
        </w:rPr>
        <w:t>萬</w:t>
      </w:r>
      <w:r w:rsidR="00B4256A" w:rsidRPr="00CE1898">
        <w:rPr>
          <w:rFonts w:eastAsia="標楷體"/>
          <w:color w:val="000000"/>
          <w:sz w:val="32"/>
          <w:szCs w:val="28"/>
        </w:rPr>
        <w:t>5,000</w:t>
      </w:r>
      <w:r w:rsidR="00B4256A" w:rsidRPr="00CE1898">
        <w:rPr>
          <w:rFonts w:eastAsia="標楷體"/>
          <w:color w:val="000000"/>
          <w:sz w:val="32"/>
          <w:szCs w:val="28"/>
        </w:rPr>
        <w:t>元，本署第二河川局已核撥</w:t>
      </w:r>
      <w:r w:rsidR="00B4256A" w:rsidRPr="00CE1898">
        <w:rPr>
          <w:rFonts w:eastAsia="標楷體"/>
          <w:color w:val="000000"/>
          <w:sz w:val="32"/>
          <w:szCs w:val="28"/>
        </w:rPr>
        <w:t>54</w:t>
      </w:r>
      <w:r w:rsidR="00B4256A" w:rsidRPr="00CE1898">
        <w:rPr>
          <w:rFonts w:eastAsia="標楷體"/>
          <w:color w:val="000000"/>
          <w:sz w:val="32"/>
          <w:szCs w:val="28"/>
        </w:rPr>
        <w:t>萬</w:t>
      </w:r>
      <w:r w:rsidR="00B4256A" w:rsidRPr="00CE1898">
        <w:rPr>
          <w:rFonts w:eastAsia="標楷體"/>
          <w:color w:val="000000"/>
          <w:sz w:val="32"/>
          <w:szCs w:val="28"/>
        </w:rPr>
        <w:t>2,500</w:t>
      </w:r>
      <w:r w:rsidR="00B4256A" w:rsidRPr="00CE1898">
        <w:rPr>
          <w:rFonts w:eastAsia="標楷體"/>
          <w:color w:val="000000"/>
          <w:sz w:val="32"/>
          <w:szCs w:val="28"/>
        </w:rPr>
        <w:t>元，核銷數為</w:t>
      </w:r>
      <w:r w:rsidR="00B4256A" w:rsidRPr="00CE1898">
        <w:rPr>
          <w:rFonts w:eastAsia="標楷體"/>
          <w:color w:val="000000"/>
          <w:sz w:val="32"/>
          <w:szCs w:val="28"/>
        </w:rPr>
        <w:t>54</w:t>
      </w:r>
      <w:r w:rsidR="00B4256A" w:rsidRPr="00CE1898">
        <w:rPr>
          <w:rFonts w:eastAsia="標楷體"/>
          <w:color w:val="000000"/>
          <w:sz w:val="32"/>
          <w:szCs w:val="28"/>
        </w:rPr>
        <w:t>萬</w:t>
      </w:r>
      <w:r w:rsidR="00B4256A" w:rsidRPr="00CE1898">
        <w:rPr>
          <w:rFonts w:eastAsia="標楷體"/>
          <w:color w:val="000000"/>
          <w:sz w:val="32"/>
          <w:szCs w:val="28"/>
        </w:rPr>
        <w:t>2,500</w:t>
      </w:r>
      <w:r w:rsidR="00B4256A" w:rsidRPr="00CE1898">
        <w:rPr>
          <w:rFonts w:eastAsia="標楷體"/>
          <w:color w:val="000000"/>
          <w:sz w:val="32"/>
          <w:szCs w:val="28"/>
        </w:rPr>
        <w:t>元。</w:t>
      </w:r>
    </w:p>
    <w:p w:rsidR="00B4256A" w:rsidRPr="00CE1898" w:rsidRDefault="00862280" w:rsidP="00862280">
      <w:pPr>
        <w:spacing w:line="460" w:lineRule="exact"/>
        <w:ind w:leftChars="384" w:left="1415" w:hangingChars="154" w:hanging="493"/>
        <w:jc w:val="both"/>
        <w:rPr>
          <w:rFonts w:eastAsia="標楷體"/>
          <w:color w:val="000000"/>
          <w:sz w:val="32"/>
          <w:szCs w:val="28"/>
        </w:rPr>
      </w:pPr>
      <w:r w:rsidRPr="00CE1898">
        <w:rPr>
          <w:rFonts w:eastAsia="標楷體"/>
          <w:b/>
          <w:color w:val="000000" w:themeColor="text1"/>
          <w:sz w:val="32"/>
        </w:rPr>
        <w:t xml:space="preserve">4. </w:t>
      </w:r>
      <w:r w:rsidRPr="00CE1898">
        <w:rPr>
          <w:rFonts w:eastAsia="標楷體"/>
          <w:b/>
          <w:color w:val="000000" w:themeColor="text1"/>
          <w:sz w:val="32"/>
        </w:rPr>
        <w:t>非工程措施</w:t>
      </w:r>
      <w:r w:rsidRPr="00CE1898">
        <w:rPr>
          <w:rFonts w:eastAsia="標楷體"/>
          <w:b/>
          <w:color w:val="000000" w:themeColor="text1"/>
          <w:sz w:val="32"/>
        </w:rPr>
        <w:t>(</w:t>
      </w:r>
      <w:r w:rsidRPr="00CE1898">
        <w:rPr>
          <w:rFonts w:eastAsia="標楷體"/>
          <w:b/>
          <w:color w:val="000000" w:themeColor="text1"/>
          <w:sz w:val="32"/>
        </w:rPr>
        <w:t>獎勵金</w:t>
      </w:r>
      <w:r w:rsidRPr="00CE1898">
        <w:rPr>
          <w:rFonts w:eastAsia="標楷體"/>
          <w:b/>
          <w:color w:val="000000" w:themeColor="text1"/>
          <w:sz w:val="32"/>
        </w:rPr>
        <w:t>)</w:t>
      </w:r>
      <w:r w:rsidRPr="00CE1898">
        <w:rPr>
          <w:rFonts w:eastAsia="標楷體"/>
          <w:b/>
          <w:bCs/>
          <w:color w:val="000000" w:themeColor="text1"/>
          <w:sz w:val="32"/>
          <w:szCs w:val="28"/>
        </w:rPr>
        <w:t>：</w:t>
      </w:r>
      <w:r w:rsidR="00B4256A" w:rsidRPr="00CE1898">
        <w:rPr>
          <w:rFonts w:eastAsia="標楷體"/>
          <w:color w:val="000000"/>
          <w:sz w:val="32"/>
          <w:szCs w:val="28"/>
        </w:rPr>
        <w:t>105</w:t>
      </w:r>
      <w:r w:rsidR="00B4256A" w:rsidRPr="00CE1898">
        <w:rPr>
          <w:rFonts w:eastAsia="標楷體"/>
          <w:color w:val="000000"/>
          <w:sz w:val="32"/>
          <w:szCs w:val="28"/>
        </w:rPr>
        <w:t>年度水患自主防災社區評鑑獎勵金：核定金額為</w:t>
      </w:r>
      <w:r w:rsidR="00B4256A" w:rsidRPr="00CE1898">
        <w:rPr>
          <w:rFonts w:eastAsia="標楷體"/>
          <w:color w:val="000000"/>
          <w:sz w:val="32"/>
          <w:szCs w:val="28"/>
        </w:rPr>
        <w:t>22</w:t>
      </w:r>
      <w:r w:rsidR="00B4256A" w:rsidRPr="00CE1898">
        <w:rPr>
          <w:rFonts w:eastAsia="標楷體"/>
          <w:color w:val="000000"/>
          <w:sz w:val="32"/>
          <w:szCs w:val="28"/>
        </w:rPr>
        <w:t>萬元，本署第二河川局已全數核撥並核銷結案。</w:t>
      </w:r>
    </w:p>
    <w:p w:rsidR="00E101D1" w:rsidRPr="00CE1898" w:rsidRDefault="009814B6" w:rsidP="00895C7D">
      <w:pPr>
        <w:spacing w:line="460" w:lineRule="exact"/>
        <w:ind w:firstLineChars="150" w:firstLine="480"/>
        <w:jc w:val="both"/>
        <w:rPr>
          <w:rFonts w:eastAsia="標楷體"/>
          <w:color w:val="FF0000"/>
          <w:sz w:val="32"/>
          <w:szCs w:val="32"/>
        </w:rPr>
      </w:pPr>
      <w:r w:rsidRPr="00CE1898">
        <w:rPr>
          <w:rFonts w:eastAsia="標楷體"/>
          <w:color w:val="FF0000"/>
          <w:sz w:val="32"/>
          <w:szCs w:val="28"/>
        </w:rPr>
        <w:t xml:space="preserve"> </w:t>
      </w:r>
    </w:p>
    <w:p w:rsidR="008903A5" w:rsidRPr="00CE1898" w:rsidRDefault="008903A5" w:rsidP="008521A5">
      <w:pPr>
        <w:spacing w:line="500" w:lineRule="exact"/>
        <w:jc w:val="both"/>
        <w:rPr>
          <w:rFonts w:eastAsia="標楷體"/>
          <w:b/>
          <w:color w:val="000000" w:themeColor="text1"/>
          <w:sz w:val="32"/>
          <w:szCs w:val="28"/>
        </w:rPr>
      </w:pPr>
      <w:r w:rsidRPr="00CE1898">
        <w:rPr>
          <w:rFonts w:eastAsia="標楷體"/>
          <w:b/>
          <w:color w:val="000000" w:themeColor="text1"/>
          <w:sz w:val="32"/>
          <w:szCs w:val="28"/>
        </w:rPr>
        <w:t>三、內部控管機制</w:t>
      </w:r>
    </w:p>
    <w:p w:rsidR="00882FDC" w:rsidRPr="00CE1898" w:rsidRDefault="008903A5" w:rsidP="00B4256A">
      <w:pPr>
        <w:spacing w:line="500" w:lineRule="exact"/>
        <w:ind w:leftChars="250" w:left="600" w:firstLineChars="211" w:firstLine="675"/>
        <w:jc w:val="both"/>
        <w:rPr>
          <w:rFonts w:eastAsia="標楷體"/>
          <w:color w:val="000000" w:themeColor="text1"/>
          <w:sz w:val="32"/>
          <w:szCs w:val="28"/>
        </w:rPr>
      </w:pPr>
      <w:r w:rsidRPr="00CE1898">
        <w:rPr>
          <w:rFonts w:eastAsia="標楷體"/>
          <w:color w:val="000000" w:themeColor="text1"/>
          <w:sz w:val="32"/>
          <w:szCs w:val="28"/>
        </w:rPr>
        <w:t>主要係依據公共工程委員會訂頒之「公共工程標案管理系統」相關規定按月辦理填報各工程進度</w:t>
      </w:r>
      <w:r w:rsidR="00175FAA" w:rsidRPr="00CE1898">
        <w:rPr>
          <w:rFonts w:eastAsia="標楷體"/>
          <w:color w:val="000000" w:themeColor="text1"/>
          <w:sz w:val="32"/>
          <w:szCs w:val="28"/>
        </w:rPr>
        <w:t>，</w:t>
      </w:r>
      <w:r w:rsidRPr="00CE1898">
        <w:rPr>
          <w:rFonts w:eastAsia="標楷體"/>
          <w:color w:val="000000" w:themeColor="text1"/>
          <w:sz w:val="32"/>
          <w:szCs w:val="28"/>
        </w:rPr>
        <w:t>凡有進度落後情形，均於該系統上登錄工程落後原因，加以列管，惟原因可歸責於廠商之事由致工程進度落後達</w:t>
      </w:r>
      <w:r w:rsidRPr="00CE1898">
        <w:rPr>
          <w:rFonts w:eastAsia="標楷體"/>
          <w:color w:val="000000" w:themeColor="text1"/>
          <w:sz w:val="32"/>
          <w:szCs w:val="28"/>
        </w:rPr>
        <w:t>20%</w:t>
      </w:r>
      <w:r w:rsidRPr="00CE1898">
        <w:rPr>
          <w:rFonts w:eastAsia="標楷體"/>
          <w:color w:val="000000" w:themeColor="text1"/>
          <w:sz w:val="32"/>
          <w:szCs w:val="28"/>
        </w:rPr>
        <w:t>以上，則另函文要求承包廠商應確實依約執行，限期趕上工程進度。</w:t>
      </w:r>
    </w:p>
    <w:p w:rsidR="00B4256A" w:rsidRPr="00CE1898" w:rsidRDefault="00B4256A" w:rsidP="00B4256A">
      <w:pPr>
        <w:spacing w:line="500" w:lineRule="exact"/>
        <w:ind w:leftChars="250" w:left="600" w:firstLineChars="211" w:firstLine="675"/>
        <w:jc w:val="both"/>
        <w:rPr>
          <w:rFonts w:eastAsia="標楷體"/>
          <w:color w:val="000000" w:themeColor="text1"/>
          <w:sz w:val="32"/>
          <w:szCs w:val="28"/>
        </w:rPr>
      </w:pPr>
      <w:r w:rsidRPr="00CE1898">
        <w:rPr>
          <w:rFonts w:eastAsia="標楷體"/>
          <w:color w:val="000000" w:themeColor="text1"/>
          <w:sz w:val="32"/>
          <w:szCs w:val="28"/>
        </w:rPr>
        <w:t>桃園市政府</w:t>
      </w:r>
      <w:r w:rsidR="000F187A" w:rsidRPr="00CE1898">
        <w:rPr>
          <w:rFonts w:eastAsia="標楷體"/>
          <w:color w:val="000000" w:themeColor="text1"/>
          <w:sz w:val="32"/>
          <w:szCs w:val="28"/>
        </w:rPr>
        <w:t>亦會</w:t>
      </w:r>
      <w:r w:rsidRPr="00CE1898">
        <w:rPr>
          <w:rFonts w:eastAsia="標楷體"/>
          <w:color w:val="000000" w:themeColor="text1"/>
          <w:sz w:val="32"/>
          <w:szCs w:val="28"/>
        </w:rPr>
        <w:t>每兩周召開工程檢討會議，針對工程施工進度進行檢討，並提供廠商相關行政協助以確保</w:t>
      </w:r>
      <w:r w:rsidR="000F187A" w:rsidRPr="00CE1898">
        <w:rPr>
          <w:rFonts w:eastAsia="標楷體"/>
          <w:color w:val="000000" w:themeColor="text1"/>
          <w:sz w:val="32"/>
          <w:szCs w:val="28"/>
        </w:rPr>
        <w:t>工程施工</w:t>
      </w:r>
      <w:r w:rsidRPr="00CE1898">
        <w:rPr>
          <w:rFonts w:eastAsia="標楷體"/>
          <w:color w:val="000000" w:themeColor="text1"/>
          <w:sz w:val="32"/>
          <w:szCs w:val="28"/>
        </w:rPr>
        <w:t>之順暢。</w:t>
      </w:r>
    </w:p>
    <w:p w:rsidR="00731973" w:rsidRPr="00CE1898" w:rsidRDefault="00731973" w:rsidP="00A57F30">
      <w:pPr>
        <w:spacing w:line="500" w:lineRule="exact"/>
        <w:jc w:val="both"/>
        <w:rPr>
          <w:rFonts w:eastAsia="標楷體"/>
          <w:b/>
          <w:color w:val="FF0000"/>
          <w:sz w:val="32"/>
          <w:szCs w:val="28"/>
        </w:rPr>
      </w:pPr>
    </w:p>
    <w:p w:rsidR="008903A5" w:rsidRPr="00CE1898" w:rsidRDefault="008903A5" w:rsidP="00A57F30">
      <w:pPr>
        <w:spacing w:line="500" w:lineRule="exact"/>
        <w:jc w:val="both"/>
        <w:rPr>
          <w:rFonts w:eastAsia="標楷體"/>
          <w:color w:val="000000" w:themeColor="text1"/>
          <w:sz w:val="32"/>
          <w:szCs w:val="28"/>
        </w:rPr>
      </w:pPr>
      <w:r w:rsidRPr="00CE1898">
        <w:rPr>
          <w:rFonts w:eastAsia="標楷體"/>
          <w:b/>
          <w:color w:val="000000" w:themeColor="text1"/>
          <w:sz w:val="32"/>
          <w:szCs w:val="28"/>
        </w:rPr>
        <w:t>四、計畫執行效益</w:t>
      </w:r>
    </w:p>
    <w:p w:rsidR="00210DDF" w:rsidRPr="00CE1898" w:rsidRDefault="008903A5" w:rsidP="005F6C2F">
      <w:pPr>
        <w:tabs>
          <w:tab w:val="left" w:pos="0"/>
        </w:tabs>
        <w:adjustRightInd w:val="0"/>
        <w:snapToGrid w:val="0"/>
        <w:spacing w:line="360" w:lineRule="auto"/>
        <w:ind w:leftChars="266" w:left="1598" w:hangingChars="300" w:hanging="960"/>
        <w:jc w:val="both"/>
        <w:rPr>
          <w:rFonts w:eastAsia="標楷體"/>
          <w:bCs/>
          <w:color w:val="000000" w:themeColor="text1"/>
          <w:sz w:val="32"/>
          <w:szCs w:val="32"/>
        </w:rPr>
      </w:pPr>
      <w:r w:rsidRPr="00CE1898">
        <w:rPr>
          <w:rFonts w:eastAsia="標楷體"/>
          <w:color w:val="000000" w:themeColor="text1"/>
          <w:sz w:val="32"/>
          <w:szCs w:val="28"/>
        </w:rPr>
        <w:t>（一）</w:t>
      </w:r>
      <w:r w:rsidR="00620357" w:rsidRPr="00CE1898">
        <w:rPr>
          <w:rFonts w:eastAsia="標楷體"/>
          <w:color w:val="000000"/>
          <w:sz w:val="32"/>
          <w:szCs w:val="28"/>
        </w:rPr>
        <w:t>南崁溪機場段護岸改善應急工程</w:t>
      </w:r>
      <w:r w:rsidR="005A1A60" w:rsidRPr="00CE1898">
        <w:rPr>
          <w:rFonts w:eastAsia="標楷體"/>
          <w:color w:val="000000" w:themeColor="text1"/>
          <w:sz w:val="32"/>
          <w:szCs w:val="32"/>
        </w:rPr>
        <w:t>：</w:t>
      </w:r>
      <w:r w:rsidR="00620357" w:rsidRPr="00CE1898">
        <w:rPr>
          <w:rFonts w:eastAsia="標楷體"/>
          <w:color w:val="000000" w:themeColor="text1"/>
          <w:sz w:val="32"/>
          <w:szCs w:val="32"/>
        </w:rPr>
        <w:t>提升桃園國際機場防洪能力，增加保護人口</w:t>
      </w:r>
      <w:r w:rsidR="00620357" w:rsidRPr="00CE1898">
        <w:rPr>
          <w:rFonts w:eastAsia="標楷體"/>
          <w:color w:val="000000" w:themeColor="text1"/>
          <w:sz w:val="32"/>
          <w:szCs w:val="32"/>
        </w:rPr>
        <w:t>1200</w:t>
      </w:r>
      <w:r w:rsidR="00620357" w:rsidRPr="00CE1898">
        <w:rPr>
          <w:rFonts w:eastAsia="標楷體"/>
          <w:color w:val="000000" w:themeColor="text1"/>
          <w:sz w:val="32"/>
          <w:szCs w:val="32"/>
        </w:rPr>
        <w:t>人，</w:t>
      </w:r>
      <w:r w:rsidR="00543F0A" w:rsidRPr="00CE1898">
        <w:rPr>
          <w:rFonts w:eastAsia="標楷體"/>
          <w:bCs/>
          <w:color w:val="000000" w:themeColor="text1"/>
          <w:sz w:val="32"/>
          <w:szCs w:val="32"/>
        </w:rPr>
        <w:t>改善淹水</w:t>
      </w:r>
      <w:r w:rsidR="00C042E4" w:rsidRPr="00CE1898">
        <w:rPr>
          <w:rFonts w:eastAsia="標楷體"/>
          <w:bCs/>
          <w:color w:val="000000" w:themeColor="text1"/>
          <w:kern w:val="0"/>
          <w:sz w:val="32"/>
          <w:szCs w:val="32"/>
        </w:rPr>
        <w:t>面積</w:t>
      </w:r>
      <w:r w:rsidR="00620357" w:rsidRPr="00CE1898">
        <w:rPr>
          <w:rFonts w:eastAsia="標楷體"/>
          <w:bCs/>
          <w:color w:val="000000" w:themeColor="text1"/>
          <w:kern w:val="0"/>
          <w:sz w:val="32"/>
          <w:szCs w:val="32"/>
        </w:rPr>
        <w:t>80</w:t>
      </w:r>
      <w:r w:rsidR="00C042E4" w:rsidRPr="00CE1898">
        <w:rPr>
          <w:rFonts w:eastAsia="標楷體"/>
          <w:bCs/>
          <w:color w:val="000000" w:themeColor="text1"/>
          <w:kern w:val="0"/>
          <w:sz w:val="32"/>
          <w:szCs w:val="32"/>
        </w:rPr>
        <w:t>公頃</w:t>
      </w:r>
      <w:r w:rsidR="00C042E4" w:rsidRPr="00CE1898">
        <w:rPr>
          <w:rFonts w:eastAsia="標楷體"/>
          <w:bCs/>
          <w:color w:val="000000" w:themeColor="text1"/>
          <w:sz w:val="32"/>
          <w:szCs w:val="32"/>
        </w:rPr>
        <w:t>。</w:t>
      </w:r>
    </w:p>
    <w:p w:rsidR="00210DDF" w:rsidRPr="00CE1898" w:rsidRDefault="00210DDF" w:rsidP="005F6C2F">
      <w:pPr>
        <w:widowControl/>
        <w:adjustRightInd w:val="0"/>
        <w:snapToGrid w:val="0"/>
        <w:spacing w:line="360" w:lineRule="auto"/>
        <w:ind w:leftChars="266" w:left="1598" w:hangingChars="300" w:hanging="960"/>
        <w:jc w:val="both"/>
        <w:rPr>
          <w:rFonts w:eastAsia="標楷體"/>
          <w:bCs/>
          <w:color w:val="000000" w:themeColor="text1"/>
          <w:kern w:val="0"/>
          <w:sz w:val="32"/>
          <w:szCs w:val="32"/>
        </w:rPr>
      </w:pPr>
      <w:r w:rsidRPr="00CE1898">
        <w:rPr>
          <w:rFonts w:eastAsia="標楷體"/>
          <w:bCs/>
          <w:color w:val="000000" w:themeColor="text1"/>
          <w:sz w:val="32"/>
          <w:szCs w:val="32"/>
        </w:rPr>
        <w:t>（二）</w:t>
      </w:r>
      <w:r w:rsidR="00620357" w:rsidRPr="00CE1898">
        <w:rPr>
          <w:rFonts w:eastAsia="標楷體"/>
          <w:color w:val="000000"/>
          <w:sz w:val="32"/>
          <w:szCs w:val="28"/>
        </w:rPr>
        <w:t>南崁溪忠孝西橋改建工程</w:t>
      </w:r>
      <w:r w:rsidRPr="00CE1898">
        <w:rPr>
          <w:rFonts w:eastAsia="標楷體"/>
          <w:color w:val="000000" w:themeColor="text1"/>
          <w:sz w:val="32"/>
          <w:szCs w:val="32"/>
        </w:rPr>
        <w:t>：</w:t>
      </w:r>
      <w:r w:rsidR="00543F0A" w:rsidRPr="00CE1898">
        <w:rPr>
          <w:rFonts w:eastAsia="標楷體"/>
          <w:bCs/>
          <w:color w:val="000000" w:themeColor="text1"/>
          <w:sz w:val="32"/>
          <w:szCs w:val="32"/>
        </w:rPr>
        <w:t>改建橋梁</w:t>
      </w:r>
      <w:r w:rsidR="00543F0A" w:rsidRPr="00CE1898">
        <w:rPr>
          <w:rFonts w:eastAsia="標楷體"/>
          <w:bCs/>
          <w:color w:val="000000" w:themeColor="text1"/>
          <w:sz w:val="32"/>
          <w:szCs w:val="32"/>
        </w:rPr>
        <w:t>1</w:t>
      </w:r>
      <w:r w:rsidR="00543F0A" w:rsidRPr="00CE1898">
        <w:rPr>
          <w:rFonts w:eastAsia="標楷體"/>
          <w:bCs/>
          <w:color w:val="000000" w:themeColor="text1"/>
          <w:sz w:val="32"/>
          <w:szCs w:val="32"/>
        </w:rPr>
        <w:t>座</w:t>
      </w:r>
      <w:r w:rsidR="00C042E4" w:rsidRPr="00CE1898">
        <w:rPr>
          <w:rFonts w:eastAsia="標楷體"/>
          <w:bCs/>
          <w:color w:val="000000" w:themeColor="text1"/>
          <w:sz w:val="32"/>
          <w:szCs w:val="32"/>
        </w:rPr>
        <w:t>，可有效提升</w:t>
      </w:r>
      <w:r w:rsidR="008924CC" w:rsidRPr="00CE1898">
        <w:rPr>
          <w:rFonts w:eastAsia="標楷體"/>
          <w:bCs/>
          <w:color w:val="000000" w:themeColor="text1"/>
          <w:sz w:val="32"/>
          <w:szCs w:val="32"/>
        </w:rPr>
        <w:t>蘆竹鄉南崁村及南榮村</w:t>
      </w:r>
      <w:r w:rsidR="00C042E4" w:rsidRPr="00CE1898">
        <w:rPr>
          <w:rFonts w:eastAsia="標楷體"/>
          <w:bCs/>
          <w:color w:val="000000" w:themeColor="text1"/>
          <w:sz w:val="32"/>
          <w:szCs w:val="32"/>
        </w:rPr>
        <w:t>防洪效益</w:t>
      </w:r>
      <w:r w:rsidR="008924CC" w:rsidRPr="00CE1898">
        <w:rPr>
          <w:rFonts w:eastAsia="標楷體"/>
          <w:color w:val="000000" w:themeColor="text1"/>
          <w:sz w:val="32"/>
          <w:szCs w:val="32"/>
        </w:rPr>
        <w:t>，增加保護人口</w:t>
      </w:r>
      <w:r w:rsidR="008924CC" w:rsidRPr="00CE1898">
        <w:rPr>
          <w:rFonts w:eastAsia="標楷體"/>
          <w:color w:val="000000" w:themeColor="text1"/>
          <w:sz w:val="32"/>
          <w:szCs w:val="32"/>
        </w:rPr>
        <w:t>7380</w:t>
      </w:r>
      <w:r w:rsidR="008924CC" w:rsidRPr="00CE1898">
        <w:rPr>
          <w:rFonts w:eastAsia="標楷體"/>
          <w:color w:val="000000" w:themeColor="text1"/>
          <w:sz w:val="32"/>
          <w:szCs w:val="32"/>
        </w:rPr>
        <w:t>人</w:t>
      </w:r>
      <w:r w:rsidR="00C042E4" w:rsidRPr="00CE1898">
        <w:rPr>
          <w:rFonts w:eastAsia="標楷體"/>
          <w:bCs/>
          <w:color w:val="000000" w:themeColor="text1"/>
          <w:sz w:val="32"/>
          <w:szCs w:val="32"/>
        </w:rPr>
        <w:t>，</w:t>
      </w:r>
      <w:r w:rsidR="00543F0A" w:rsidRPr="00CE1898">
        <w:rPr>
          <w:rFonts w:eastAsia="標楷體"/>
          <w:bCs/>
          <w:color w:val="000000" w:themeColor="text1"/>
          <w:sz w:val="32"/>
          <w:szCs w:val="32"/>
        </w:rPr>
        <w:t>改善淹水</w:t>
      </w:r>
      <w:r w:rsidR="00543F0A" w:rsidRPr="00CE1898">
        <w:rPr>
          <w:rFonts w:eastAsia="標楷體"/>
          <w:bCs/>
          <w:color w:val="000000" w:themeColor="text1"/>
          <w:kern w:val="0"/>
          <w:sz w:val="32"/>
          <w:szCs w:val="32"/>
        </w:rPr>
        <w:t>面積</w:t>
      </w:r>
      <w:r w:rsidR="008924CC" w:rsidRPr="00CE1898">
        <w:rPr>
          <w:rFonts w:eastAsia="標楷體"/>
          <w:bCs/>
          <w:color w:val="000000" w:themeColor="text1"/>
          <w:kern w:val="0"/>
          <w:sz w:val="32"/>
          <w:szCs w:val="32"/>
        </w:rPr>
        <w:t>2</w:t>
      </w:r>
      <w:r w:rsidR="00543F0A" w:rsidRPr="00CE1898">
        <w:rPr>
          <w:rFonts w:eastAsia="標楷體"/>
          <w:bCs/>
          <w:color w:val="000000" w:themeColor="text1"/>
          <w:kern w:val="0"/>
          <w:sz w:val="32"/>
          <w:szCs w:val="32"/>
        </w:rPr>
        <w:t>0</w:t>
      </w:r>
      <w:r w:rsidR="00C042E4" w:rsidRPr="00CE1898">
        <w:rPr>
          <w:rFonts w:eastAsia="標楷體"/>
          <w:bCs/>
          <w:color w:val="000000" w:themeColor="text1"/>
          <w:kern w:val="0"/>
          <w:sz w:val="32"/>
          <w:szCs w:val="32"/>
        </w:rPr>
        <w:t>公頃</w:t>
      </w:r>
      <w:r w:rsidR="00C042E4" w:rsidRPr="00CE1898">
        <w:rPr>
          <w:rFonts w:eastAsia="標楷體"/>
          <w:bCs/>
          <w:color w:val="000000" w:themeColor="text1"/>
          <w:sz w:val="32"/>
          <w:szCs w:val="32"/>
        </w:rPr>
        <w:t>。</w:t>
      </w:r>
    </w:p>
    <w:p w:rsidR="008A31AF" w:rsidRPr="00CE1898" w:rsidRDefault="00543F0A" w:rsidP="005F6C2F">
      <w:pPr>
        <w:adjustRightInd w:val="0"/>
        <w:snapToGrid w:val="0"/>
        <w:spacing w:line="360" w:lineRule="auto"/>
        <w:ind w:leftChars="294" w:left="706"/>
        <w:rPr>
          <w:rFonts w:eastAsia="標楷體"/>
          <w:color w:val="000000"/>
          <w:sz w:val="32"/>
          <w:szCs w:val="28"/>
        </w:rPr>
      </w:pPr>
      <w:r w:rsidRPr="00CE1898">
        <w:rPr>
          <w:rFonts w:eastAsia="標楷體"/>
          <w:color w:val="000000"/>
          <w:sz w:val="32"/>
          <w:szCs w:val="28"/>
        </w:rPr>
        <w:t>（三）</w:t>
      </w:r>
      <w:r w:rsidR="008A31AF" w:rsidRPr="00CE1898">
        <w:rPr>
          <w:rFonts w:eastAsia="標楷體"/>
          <w:color w:val="000000"/>
          <w:sz w:val="32"/>
          <w:szCs w:val="28"/>
        </w:rPr>
        <w:t>水患自主防災社區推動</w:t>
      </w:r>
    </w:p>
    <w:p w:rsidR="009A025A" w:rsidRDefault="008A31AF" w:rsidP="0094714E">
      <w:pPr>
        <w:pStyle w:val="a7"/>
        <w:numPr>
          <w:ilvl w:val="0"/>
          <w:numId w:val="2"/>
        </w:numPr>
        <w:adjustRightInd w:val="0"/>
        <w:snapToGrid w:val="0"/>
        <w:spacing w:line="360" w:lineRule="auto"/>
        <w:ind w:leftChars="0" w:left="1843"/>
        <w:rPr>
          <w:rFonts w:eastAsia="標楷體"/>
          <w:color w:val="000000"/>
          <w:sz w:val="32"/>
          <w:szCs w:val="28"/>
        </w:rPr>
      </w:pPr>
      <w:r w:rsidRPr="009A025A">
        <w:rPr>
          <w:rFonts w:eastAsia="標楷體"/>
          <w:color w:val="000000"/>
          <w:sz w:val="32"/>
          <w:szCs w:val="28"/>
        </w:rPr>
        <w:t>整合社區內、外資源，激發民眾建立防災意識，以提昇</w:t>
      </w:r>
      <w:r w:rsidRPr="009A025A">
        <w:rPr>
          <w:rFonts w:eastAsia="標楷體"/>
          <w:color w:val="000000"/>
          <w:sz w:val="32"/>
          <w:szCs w:val="28"/>
        </w:rPr>
        <w:lastRenderedPageBreak/>
        <w:t>社區抗災、避災、減災之防災能力。</w:t>
      </w:r>
    </w:p>
    <w:p w:rsidR="008A31AF" w:rsidRPr="009A025A" w:rsidRDefault="008A31AF" w:rsidP="0094714E">
      <w:pPr>
        <w:pStyle w:val="a7"/>
        <w:numPr>
          <w:ilvl w:val="0"/>
          <w:numId w:val="2"/>
        </w:numPr>
        <w:adjustRightInd w:val="0"/>
        <w:snapToGrid w:val="0"/>
        <w:spacing w:line="360" w:lineRule="auto"/>
        <w:ind w:leftChars="0" w:left="1843"/>
        <w:rPr>
          <w:rFonts w:eastAsia="標楷體"/>
          <w:color w:val="000000"/>
          <w:sz w:val="32"/>
          <w:szCs w:val="28"/>
        </w:rPr>
      </w:pPr>
      <w:r w:rsidRPr="009A025A">
        <w:rPr>
          <w:rFonts w:eastAsia="標楷體"/>
          <w:color w:val="000000"/>
          <w:sz w:val="32"/>
          <w:szCs w:val="28"/>
        </w:rPr>
        <w:t>凝聚社區自主防災力量，建立社區自主防災組織，強化防災緊急聯絡網。</w:t>
      </w:r>
    </w:p>
    <w:p w:rsidR="008A31AF" w:rsidRPr="00CE1898" w:rsidRDefault="008A31AF" w:rsidP="005F6C2F">
      <w:pPr>
        <w:adjustRightInd w:val="0"/>
        <w:snapToGrid w:val="0"/>
        <w:spacing w:line="360" w:lineRule="auto"/>
        <w:ind w:leftChars="294" w:left="706"/>
        <w:rPr>
          <w:rFonts w:eastAsia="標楷體"/>
          <w:color w:val="000000"/>
          <w:sz w:val="32"/>
          <w:szCs w:val="28"/>
        </w:rPr>
      </w:pPr>
      <w:r w:rsidRPr="00CE1898">
        <w:rPr>
          <w:rFonts w:eastAsia="標楷體"/>
          <w:color w:val="000000"/>
          <w:sz w:val="32"/>
          <w:szCs w:val="28"/>
        </w:rPr>
        <w:t>（四）水情災情監測與監控設施建置</w:t>
      </w:r>
    </w:p>
    <w:p w:rsidR="008A31AF" w:rsidRPr="00CE1898" w:rsidRDefault="008A31AF" w:rsidP="0094714E">
      <w:pPr>
        <w:pStyle w:val="a7"/>
        <w:numPr>
          <w:ilvl w:val="0"/>
          <w:numId w:val="3"/>
        </w:numPr>
        <w:adjustRightInd w:val="0"/>
        <w:snapToGrid w:val="0"/>
        <w:spacing w:line="360" w:lineRule="auto"/>
        <w:ind w:leftChars="0" w:left="1843"/>
        <w:rPr>
          <w:rFonts w:eastAsia="標楷體"/>
          <w:color w:val="000000"/>
          <w:sz w:val="32"/>
          <w:szCs w:val="28"/>
        </w:rPr>
      </w:pPr>
      <w:r w:rsidRPr="00CE1898">
        <w:rPr>
          <w:rFonts w:eastAsia="標楷體"/>
          <w:color w:val="000000"/>
          <w:sz w:val="32"/>
          <w:szCs w:val="28"/>
        </w:rPr>
        <w:t>掌握颱風豪雨期間即時水情，作為相關防救災措施之重要決策參考，達到洪水與淹水預警功能。</w:t>
      </w:r>
    </w:p>
    <w:p w:rsidR="008A31AF" w:rsidRPr="00CE1898" w:rsidRDefault="008A31AF" w:rsidP="0094714E">
      <w:pPr>
        <w:pStyle w:val="a7"/>
        <w:numPr>
          <w:ilvl w:val="0"/>
          <w:numId w:val="3"/>
        </w:numPr>
        <w:adjustRightInd w:val="0"/>
        <w:snapToGrid w:val="0"/>
        <w:spacing w:line="360" w:lineRule="auto"/>
        <w:ind w:leftChars="0" w:left="1843"/>
        <w:rPr>
          <w:rFonts w:eastAsia="標楷體"/>
          <w:color w:val="000000"/>
          <w:sz w:val="32"/>
          <w:szCs w:val="28"/>
        </w:rPr>
      </w:pPr>
      <w:r w:rsidRPr="00CE1898">
        <w:rPr>
          <w:rFonts w:eastAsia="標楷體"/>
          <w:color w:val="000000"/>
          <w:sz w:val="32"/>
          <w:szCs w:val="28"/>
        </w:rPr>
        <w:t>有效節省未來防災巡視之單位時間及人力成本，可迅速掌握現場水情訊息，縮短災情判斷及災情預警通報之處理時間。</w:t>
      </w:r>
    </w:p>
    <w:p w:rsidR="008A31AF" w:rsidRPr="00CE1898" w:rsidRDefault="00340C56" w:rsidP="005F6C2F">
      <w:pPr>
        <w:adjustRightInd w:val="0"/>
        <w:snapToGrid w:val="0"/>
        <w:spacing w:line="360" w:lineRule="auto"/>
        <w:ind w:leftChars="294" w:left="706"/>
        <w:rPr>
          <w:rFonts w:eastAsia="標楷體"/>
          <w:color w:val="000000"/>
          <w:sz w:val="32"/>
          <w:szCs w:val="28"/>
        </w:rPr>
      </w:pPr>
      <w:r w:rsidRPr="00CE1898">
        <w:rPr>
          <w:rFonts w:eastAsia="標楷體"/>
          <w:color w:val="000000"/>
          <w:sz w:val="32"/>
          <w:szCs w:val="28"/>
        </w:rPr>
        <w:t>（</w:t>
      </w:r>
      <w:r w:rsidR="008A31AF" w:rsidRPr="00CE1898">
        <w:rPr>
          <w:rFonts w:eastAsia="標楷體"/>
          <w:color w:val="000000"/>
          <w:sz w:val="32"/>
          <w:szCs w:val="28"/>
        </w:rPr>
        <w:t>五）自主防災社區獎勵</w:t>
      </w:r>
    </w:p>
    <w:p w:rsidR="00543F0A" w:rsidRPr="00CE1898" w:rsidRDefault="008A31AF" w:rsidP="00CA0C06">
      <w:pPr>
        <w:pStyle w:val="a7"/>
        <w:adjustRightInd w:val="0"/>
        <w:snapToGrid w:val="0"/>
        <w:spacing w:line="360" w:lineRule="auto"/>
        <w:ind w:leftChars="0" w:left="1701"/>
      </w:pPr>
      <w:r w:rsidRPr="00CE1898">
        <w:rPr>
          <w:rFonts w:eastAsia="標楷體"/>
          <w:color w:val="000000"/>
          <w:sz w:val="32"/>
          <w:szCs w:val="28"/>
        </w:rPr>
        <w:t>透過評鑑獎勵機制，社區得添購防汛用品，並辦理社區演練及觀摩，強化自主防災社區防、減災能量。</w:t>
      </w:r>
    </w:p>
    <w:p w:rsidR="008903A5" w:rsidRPr="00CE1898" w:rsidRDefault="008903A5" w:rsidP="003374B4">
      <w:pPr>
        <w:spacing w:line="500" w:lineRule="exact"/>
        <w:ind w:left="1120" w:hangingChars="350" w:hanging="1120"/>
        <w:jc w:val="both"/>
        <w:rPr>
          <w:rFonts w:eastAsia="標楷體"/>
          <w:color w:val="000000" w:themeColor="text1"/>
          <w:sz w:val="32"/>
          <w:szCs w:val="32"/>
        </w:rPr>
      </w:pPr>
    </w:p>
    <w:p w:rsidR="008903A5" w:rsidRPr="00CE1898" w:rsidRDefault="008903A5" w:rsidP="003374B4">
      <w:pPr>
        <w:spacing w:line="500" w:lineRule="exact"/>
        <w:jc w:val="both"/>
        <w:rPr>
          <w:rFonts w:eastAsia="標楷體"/>
          <w:color w:val="000000" w:themeColor="text1"/>
          <w:sz w:val="32"/>
          <w:szCs w:val="32"/>
        </w:rPr>
      </w:pPr>
      <w:r w:rsidRPr="00CE1898">
        <w:rPr>
          <w:rFonts w:eastAsia="標楷體"/>
          <w:b/>
          <w:color w:val="000000" w:themeColor="text1"/>
          <w:sz w:val="32"/>
          <w:szCs w:val="32"/>
        </w:rPr>
        <w:t>五、其他事項</w:t>
      </w:r>
    </w:p>
    <w:p w:rsidR="008903A5" w:rsidRPr="00CE1898" w:rsidRDefault="00193755" w:rsidP="00193755">
      <w:pPr>
        <w:spacing w:line="500" w:lineRule="exact"/>
        <w:ind w:leftChars="266" w:left="1598" w:hangingChars="300" w:hanging="960"/>
        <w:jc w:val="both"/>
        <w:rPr>
          <w:rFonts w:eastAsia="標楷體"/>
          <w:color w:val="000000" w:themeColor="text1"/>
          <w:sz w:val="32"/>
          <w:szCs w:val="28"/>
        </w:rPr>
      </w:pPr>
      <w:r w:rsidRPr="00CE1898">
        <w:rPr>
          <w:rFonts w:eastAsia="標楷體"/>
          <w:color w:val="000000" w:themeColor="text1"/>
          <w:sz w:val="32"/>
          <w:szCs w:val="28"/>
        </w:rPr>
        <w:t>（一）</w:t>
      </w:r>
      <w:r w:rsidR="00B224FE" w:rsidRPr="00CE1898">
        <w:rPr>
          <w:rFonts w:eastAsia="標楷體"/>
          <w:color w:val="000000" w:themeColor="text1"/>
          <w:sz w:val="32"/>
          <w:szCs w:val="28"/>
        </w:rPr>
        <w:t>10</w:t>
      </w:r>
      <w:r w:rsidR="00553AB2" w:rsidRPr="00CE1898">
        <w:rPr>
          <w:rFonts w:eastAsia="標楷體"/>
          <w:color w:val="000000" w:themeColor="text1"/>
          <w:sz w:val="32"/>
          <w:szCs w:val="28"/>
        </w:rPr>
        <w:t>6</w:t>
      </w:r>
      <w:r w:rsidR="008903A5" w:rsidRPr="00CE1898">
        <w:rPr>
          <w:rFonts w:eastAsia="標楷體"/>
          <w:color w:val="000000" w:themeColor="text1"/>
          <w:sz w:val="32"/>
          <w:szCs w:val="28"/>
        </w:rPr>
        <w:t>年度已完成之工程，請儘速辦理決算</w:t>
      </w:r>
      <w:r w:rsidR="000B0692" w:rsidRPr="00CE1898">
        <w:rPr>
          <w:rFonts w:eastAsia="標楷體"/>
          <w:color w:val="000000" w:themeColor="text1"/>
          <w:sz w:val="32"/>
          <w:szCs w:val="28"/>
        </w:rPr>
        <w:t>及核銷並</w:t>
      </w:r>
      <w:r w:rsidR="008903A5" w:rsidRPr="00CE1898">
        <w:rPr>
          <w:rFonts w:eastAsia="標楷體"/>
          <w:color w:val="000000" w:themeColor="text1"/>
          <w:sz w:val="32"/>
          <w:szCs w:val="28"/>
        </w:rPr>
        <w:t>繳回節餘款事宜。</w:t>
      </w:r>
    </w:p>
    <w:p w:rsidR="008903A5" w:rsidRPr="00CE1898" w:rsidRDefault="00193755" w:rsidP="00193755">
      <w:pPr>
        <w:spacing w:line="500" w:lineRule="exact"/>
        <w:ind w:leftChars="266" w:left="1598" w:hangingChars="300" w:hanging="960"/>
        <w:jc w:val="both"/>
        <w:rPr>
          <w:rFonts w:eastAsia="標楷體"/>
          <w:color w:val="000000" w:themeColor="text1"/>
          <w:sz w:val="32"/>
          <w:szCs w:val="28"/>
        </w:rPr>
      </w:pPr>
      <w:r w:rsidRPr="00CE1898">
        <w:rPr>
          <w:rFonts w:eastAsia="標楷體"/>
          <w:color w:val="000000" w:themeColor="text1"/>
          <w:sz w:val="32"/>
          <w:szCs w:val="28"/>
        </w:rPr>
        <w:t>（二）</w:t>
      </w:r>
      <w:r w:rsidR="008903A5" w:rsidRPr="00CE1898">
        <w:rPr>
          <w:rFonts w:eastAsia="標楷體"/>
          <w:color w:val="000000" w:themeColor="text1"/>
          <w:sz w:val="32"/>
          <w:szCs w:val="28"/>
        </w:rPr>
        <w:t>10</w:t>
      </w:r>
      <w:r w:rsidR="00553AB2" w:rsidRPr="00CE1898">
        <w:rPr>
          <w:rFonts w:eastAsia="標楷體"/>
          <w:color w:val="000000" w:themeColor="text1"/>
          <w:sz w:val="32"/>
          <w:szCs w:val="28"/>
        </w:rPr>
        <w:t>6</w:t>
      </w:r>
      <w:r w:rsidR="008903A5" w:rsidRPr="00CE1898">
        <w:rPr>
          <w:rFonts w:eastAsia="標楷體"/>
          <w:color w:val="000000" w:themeColor="text1"/>
          <w:sz w:val="32"/>
          <w:szCs w:val="28"/>
        </w:rPr>
        <w:t>年度已執行完成之工程，請善盡維護及管理工作，以發揮其效益。</w:t>
      </w:r>
    </w:p>
    <w:p w:rsidR="00553AB2" w:rsidRPr="00CE1898" w:rsidRDefault="00553AB2" w:rsidP="00193755">
      <w:pPr>
        <w:spacing w:line="500" w:lineRule="exact"/>
        <w:ind w:leftChars="266" w:left="1598" w:hangingChars="300" w:hanging="960"/>
        <w:jc w:val="both"/>
        <w:rPr>
          <w:rFonts w:eastAsia="標楷體"/>
          <w:color w:val="000000" w:themeColor="text1"/>
          <w:sz w:val="32"/>
          <w:szCs w:val="28"/>
        </w:rPr>
      </w:pPr>
      <w:r w:rsidRPr="00CE1898">
        <w:rPr>
          <w:rFonts w:eastAsia="標楷體"/>
          <w:color w:val="000000" w:themeColor="text1"/>
          <w:sz w:val="32"/>
          <w:szCs w:val="28"/>
        </w:rPr>
        <w:t>（三）</w:t>
      </w:r>
      <w:r w:rsidR="0085466D" w:rsidRPr="00CE1898">
        <w:rPr>
          <w:rFonts w:eastAsia="標楷體"/>
          <w:color w:val="000000" w:themeColor="text1"/>
          <w:sz w:val="32"/>
          <w:szCs w:val="28"/>
        </w:rPr>
        <w:t>請桃園市政府依「經濟部水利署辦理流域綜合治理計畫績優水患自主防災社區獎勵作業要點」相關規定，填具相關附表資料送二河局，俾利掌握社區獎勵金運用情形</w:t>
      </w:r>
      <w:r w:rsidRPr="00CE1898">
        <w:rPr>
          <w:rFonts w:eastAsia="標楷體"/>
          <w:color w:val="000000" w:themeColor="text1"/>
          <w:sz w:val="32"/>
          <w:szCs w:val="28"/>
        </w:rPr>
        <w:t>。</w:t>
      </w:r>
    </w:p>
    <w:p w:rsidR="00553AB2" w:rsidRPr="00CE1898" w:rsidRDefault="00553AB2" w:rsidP="00CA0C06">
      <w:pPr>
        <w:spacing w:line="500" w:lineRule="exact"/>
        <w:ind w:leftChars="266" w:left="1598" w:hangingChars="300" w:hanging="960"/>
        <w:jc w:val="both"/>
        <w:rPr>
          <w:rFonts w:eastAsia="標楷體"/>
          <w:b/>
          <w:color w:val="000000" w:themeColor="text1"/>
          <w:sz w:val="28"/>
          <w:szCs w:val="28"/>
        </w:rPr>
      </w:pPr>
      <w:r w:rsidRPr="00CE1898">
        <w:rPr>
          <w:rFonts w:eastAsia="標楷體"/>
          <w:color w:val="000000" w:themeColor="text1"/>
          <w:sz w:val="32"/>
          <w:szCs w:val="28"/>
        </w:rPr>
        <w:t>（四</w:t>
      </w:r>
      <w:r w:rsidR="00193755" w:rsidRPr="00CE1898">
        <w:rPr>
          <w:rFonts w:eastAsia="標楷體"/>
          <w:color w:val="000000" w:themeColor="text1"/>
          <w:sz w:val="32"/>
          <w:szCs w:val="28"/>
        </w:rPr>
        <w:t>）</w:t>
      </w:r>
      <w:r w:rsidR="00CA0C06" w:rsidRPr="00CE1898">
        <w:rPr>
          <w:rFonts w:eastAsia="標楷體"/>
          <w:color w:val="000000" w:themeColor="text1"/>
          <w:sz w:val="32"/>
          <w:szCs w:val="28"/>
        </w:rPr>
        <w:t>南崁溪機場段護岸堤防加高加強應急工程及南崁溪忠孝西橋改建工程契約中無物價指數調整規定，與工程會</w:t>
      </w:r>
      <w:r w:rsidR="00CA0C06" w:rsidRPr="00CE1898">
        <w:rPr>
          <w:rFonts w:eastAsia="標楷體"/>
          <w:color w:val="000000" w:themeColor="text1"/>
          <w:sz w:val="32"/>
          <w:szCs w:val="28"/>
        </w:rPr>
        <w:t>95</w:t>
      </w:r>
      <w:r w:rsidR="00CA0C06" w:rsidRPr="00CE1898">
        <w:rPr>
          <w:rFonts w:eastAsia="標楷體"/>
          <w:color w:val="000000" w:themeColor="text1"/>
          <w:sz w:val="32"/>
          <w:szCs w:val="28"/>
        </w:rPr>
        <w:t>年</w:t>
      </w:r>
      <w:r w:rsidR="00CA0C06" w:rsidRPr="00CE1898">
        <w:rPr>
          <w:rFonts w:eastAsia="標楷體"/>
          <w:color w:val="000000" w:themeColor="text1"/>
          <w:sz w:val="32"/>
          <w:szCs w:val="28"/>
        </w:rPr>
        <w:t>8</w:t>
      </w:r>
      <w:r w:rsidR="00CA0C06" w:rsidRPr="00CE1898">
        <w:rPr>
          <w:rFonts w:eastAsia="標楷體"/>
          <w:color w:val="000000" w:themeColor="text1"/>
          <w:sz w:val="32"/>
          <w:szCs w:val="28"/>
        </w:rPr>
        <w:t>月</w:t>
      </w:r>
      <w:r w:rsidR="00CA0C06" w:rsidRPr="00CE1898">
        <w:rPr>
          <w:rFonts w:eastAsia="標楷體"/>
          <w:color w:val="000000" w:themeColor="text1"/>
          <w:sz w:val="32"/>
          <w:szCs w:val="28"/>
        </w:rPr>
        <w:t>25</w:t>
      </w:r>
      <w:r w:rsidR="00CA0C06" w:rsidRPr="00CE1898">
        <w:rPr>
          <w:rFonts w:eastAsia="標楷體"/>
          <w:color w:val="000000" w:themeColor="text1"/>
          <w:sz w:val="32"/>
          <w:szCs w:val="28"/>
        </w:rPr>
        <w:t>日工程企字第</w:t>
      </w:r>
      <w:r w:rsidR="00CA0C06" w:rsidRPr="00CE1898">
        <w:rPr>
          <w:rFonts w:eastAsia="標楷體"/>
          <w:color w:val="000000" w:themeColor="text1"/>
          <w:sz w:val="32"/>
          <w:szCs w:val="28"/>
        </w:rPr>
        <w:t>09500326530</w:t>
      </w:r>
      <w:r w:rsidR="00CA0C06" w:rsidRPr="00CE1898">
        <w:rPr>
          <w:rFonts w:eastAsia="標楷體"/>
          <w:color w:val="000000" w:themeColor="text1"/>
          <w:sz w:val="32"/>
          <w:szCs w:val="28"/>
        </w:rPr>
        <w:t>號函釋，不論工期是否長於</w:t>
      </w:r>
      <w:r w:rsidR="00CA0C06" w:rsidRPr="00CE1898">
        <w:rPr>
          <w:rFonts w:eastAsia="標楷體"/>
          <w:color w:val="000000" w:themeColor="text1"/>
          <w:sz w:val="32"/>
          <w:szCs w:val="28"/>
        </w:rPr>
        <w:t>1</w:t>
      </w:r>
      <w:r w:rsidR="00CA0C06" w:rsidRPr="00CE1898">
        <w:rPr>
          <w:rFonts w:eastAsia="標楷體"/>
          <w:color w:val="000000" w:themeColor="text1"/>
          <w:sz w:val="32"/>
          <w:szCs w:val="28"/>
        </w:rPr>
        <w:t>年，均請各機關將物價調整規定納入招標文件，不宜於契約中訂定</w:t>
      </w:r>
      <w:r w:rsidR="00CA0C06" w:rsidRPr="00CE1898">
        <w:rPr>
          <w:rFonts w:eastAsia="標楷體"/>
          <w:color w:val="000000" w:themeColor="text1"/>
          <w:sz w:val="32"/>
          <w:szCs w:val="28"/>
        </w:rPr>
        <w:t>"</w:t>
      </w:r>
      <w:r w:rsidR="00CA0C06" w:rsidRPr="00CE1898">
        <w:rPr>
          <w:rFonts w:eastAsia="標楷體"/>
          <w:color w:val="000000" w:themeColor="text1"/>
          <w:sz w:val="32"/>
          <w:szCs w:val="28"/>
        </w:rPr>
        <w:t>本工程無物價指數調整規定</w:t>
      </w:r>
      <w:r w:rsidR="00CA0C06" w:rsidRPr="00CE1898">
        <w:rPr>
          <w:rFonts w:eastAsia="標楷體"/>
          <w:color w:val="000000" w:themeColor="text1"/>
          <w:sz w:val="32"/>
          <w:szCs w:val="28"/>
        </w:rPr>
        <w:t>"</w:t>
      </w:r>
      <w:r w:rsidR="00CA0C06" w:rsidRPr="00CE1898">
        <w:rPr>
          <w:rFonts w:eastAsia="標楷體"/>
          <w:color w:val="000000" w:themeColor="text1"/>
          <w:sz w:val="32"/>
          <w:szCs w:val="28"/>
        </w:rPr>
        <w:t>條款之意旨不符。</w:t>
      </w:r>
    </w:p>
    <w:p w:rsidR="00CB1944" w:rsidRPr="00CE1898" w:rsidRDefault="00CB1944" w:rsidP="00A57F30">
      <w:pPr>
        <w:spacing w:line="500" w:lineRule="exact"/>
        <w:jc w:val="both"/>
        <w:rPr>
          <w:rFonts w:eastAsia="標楷體"/>
          <w:color w:val="FF0000"/>
          <w:sz w:val="32"/>
          <w:szCs w:val="28"/>
        </w:rPr>
      </w:pPr>
    </w:p>
    <w:p w:rsidR="00D76BB7" w:rsidRPr="00CE1898" w:rsidRDefault="00CB1944" w:rsidP="00A57F30">
      <w:pPr>
        <w:spacing w:line="500" w:lineRule="exact"/>
        <w:jc w:val="both"/>
        <w:rPr>
          <w:rFonts w:eastAsia="標楷體"/>
          <w:color w:val="000000" w:themeColor="text1"/>
          <w:sz w:val="32"/>
          <w:szCs w:val="28"/>
          <w:u w:val="single"/>
        </w:rPr>
      </w:pPr>
      <w:r w:rsidRPr="00CE1898">
        <w:rPr>
          <w:rFonts w:eastAsia="標楷體"/>
          <w:color w:val="000000" w:themeColor="text1"/>
          <w:sz w:val="32"/>
          <w:szCs w:val="28"/>
        </w:rPr>
        <w:t>查核人員：</w:t>
      </w:r>
      <w:r w:rsidR="001E496A" w:rsidRPr="00CE1898">
        <w:rPr>
          <w:rFonts w:eastAsia="標楷體"/>
          <w:color w:val="000000" w:themeColor="text1"/>
          <w:sz w:val="32"/>
          <w:szCs w:val="28"/>
        </w:rPr>
        <w:t>第</w:t>
      </w:r>
      <w:r w:rsidR="00CA0C06" w:rsidRPr="00CE1898">
        <w:rPr>
          <w:rFonts w:eastAsia="標楷體"/>
          <w:color w:val="000000" w:themeColor="text1"/>
          <w:sz w:val="32"/>
          <w:szCs w:val="28"/>
        </w:rPr>
        <w:t>二</w:t>
      </w:r>
      <w:r w:rsidR="001E496A" w:rsidRPr="00CE1898">
        <w:rPr>
          <w:rFonts w:eastAsia="標楷體"/>
          <w:color w:val="000000" w:themeColor="text1"/>
          <w:sz w:val="32"/>
          <w:szCs w:val="28"/>
        </w:rPr>
        <w:t>河川局：</w:t>
      </w:r>
      <w:r w:rsidR="00CA0C06" w:rsidRPr="00CE1898">
        <w:rPr>
          <w:rFonts w:eastAsia="標楷體"/>
          <w:color w:val="000000" w:themeColor="text1"/>
          <w:sz w:val="32"/>
          <w:szCs w:val="28"/>
          <w:u w:val="single"/>
        </w:rPr>
        <w:t>張登林</w:t>
      </w:r>
      <w:r w:rsidR="00FB6DE4" w:rsidRPr="00CE1898">
        <w:rPr>
          <w:rFonts w:eastAsia="標楷體"/>
          <w:color w:val="000000" w:themeColor="text1"/>
          <w:sz w:val="32"/>
          <w:szCs w:val="28"/>
        </w:rPr>
        <w:t>、</w:t>
      </w:r>
      <w:r w:rsidR="00862280" w:rsidRPr="00CE1898">
        <w:rPr>
          <w:rFonts w:eastAsia="標楷體"/>
          <w:color w:val="000000" w:themeColor="text1"/>
          <w:sz w:val="32"/>
          <w:szCs w:val="28"/>
          <w:u w:val="single"/>
        </w:rPr>
        <w:t>陳小蜜</w:t>
      </w:r>
    </w:p>
    <w:p w:rsidR="001E496A" w:rsidRPr="00CE1898" w:rsidRDefault="001E496A" w:rsidP="00A57F30">
      <w:pPr>
        <w:spacing w:line="500" w:lineRule="exact"/>
        <w:jc w:val="both"/>
        <w:rPr>
          <w:rFonts w:eastAsia="標楷體"/>
          <w:color w:val="FF0000"/>
          <w:sz w:val="32"/>
          <w:szCs w:val="28"/>
        </w:rPr>
      </w:pPr>
      <w:r w:rsidRPr="00CE1898">
        <w:rPr>
          <w:rFonts w:eastAsia="標楷體"/>
          <w:color w:val="FF0000"/>
          <w:sz w:val="32"/>
          <w:szCs w:val="28"/>
        </w:rPr>
        <w:t xml:space="preserve">       </w:t>
      </w:r>
      <w:r w:rsidRPr="00CE1898">
        <w:rPr>
          <w:rFonts w:eastAsia="標楷體"/>
          <w:color w:val="000000" w:themeColor="text1"/>
          <w:sz w:val="32"/>
          <w:szCs w:val="28"/>
        </w:rPr>
        <w:t xml:space="preserve">   </w:t>
      </w:r>
      <w:r w:rsidR="00D76BB7" w:rsidRPr="00CE1898">
        <w:rPr>
          <w:rFonts w:eastAsia="標楷體"/>
          <w:color w:val="000000" w:themeColor="text1"/>
          <w:sz w:val="32"/>
          <w:szCs w:val="28"/>
        </w:rPr>
        <w:t>主</w:t>
      </w:r>
      <w:r w:rsidRPr="00CE1898">
        <w:rPr>
          <w:rFonts w:eastAsia="標楷體"/>
          <w:color w:val="000000" w:themeColor="text1"/>
          <w:sz w:val="32"/>
          <w:szCs w:val="28"/>
        </w:rPr>
        <w:t xml:space="preserve">  </w:t>
      </w:r>
      <w:r w:rsidRPr="00CE1898">
        <w:rPr>
          <w:rFonts w:eastAsia="標楷體"/>
          <w:color w:val="000000" w:themeColor="text1"/>
          <w:sz w:val="32"/>
          <w:szCs w:val="28"/>
        </w:rPr>
        <w:t>計</w:t>
      </w:r>
      <w:r w:rsidRPr="00CE1898">
        <w:rPr>
          <w:rFonts w:eastAsia="標楷體"/>
          <w:color w:val="000000" w:themeColor="text1"/>
          <w:sz w:val="32"/>
          <w:szCs w:val="28"/>
        </w:rPr>
        <w:t xml:space="preserve">  </w:t>
      </w:r>
      <w:r w:rsidRPr="00CE1898">
        <w:rPr>
          <w:rFonts w:eastAsia="標楷體"/>
          <w:color w:val="000000" w:themeColor="text1"/>
          <w:sz w:val="32"/>
          <w:szCs w:val="28"/>
        </w:rPr>
        <w:t>室：</w:t>
      </w:r>
      <w:r w:rsidR="00CA0C06" w:rsidRPr="00CE1898">
        <w:rPr>
          <w:rFonts w:eastAsia="標楷體"/>
          <w:color w:val="000000" w:themeColor="text1"/>
          <w:sz w:val="32"/>
          <w:szCs w:val="28"/>
          <w:u w:val="single"/>
        </w:rPr>
        <w:t>蘇郁珊</w:t>
      </w:r>
      <w:r w:rsidRPr="00CE1898">
        <w:rPr>
          <w:rFonts w:eastAsia="標楷體"/>
          <w:color w:val="000000" w:themeColor="text1"/>
          <w:sz w:val="32"/>
          <w:szCs w:val="28"/>
        </w:rPr>
        <w:t xml:space="preserve"> </w:t>
      </w:r>
    </w:p>
    <w:p w:rsidR="00121C02" w:rsidRPr="00CE1898" w:rsidRDefault="00121C02" w:rsidP="00A57F30">
      <w:pPr>
        <w:spacing w:line="500" w:lineRule="exact"/>
        <w:ind w:firstLineChars="500" w:firstLine="1600"/>
        <w:jc w:val="both"/>
        <w:rPr>
          <w:rFonts w:eastAsia="標楷體"/>
          <w:color w:val="000000" w:themeColor="text1"/>
          <w:sz w:val="32"/>
          <w:szCs w:val="28"/>
        </w:rPr>
      </w:pPr>
      <w:r w:rsidRPr="00CE1898">
        <w:rPr>
          <w:rFonts w:eastAsia="標楷體"/>
          <w:color w:val="000000" w:themeColor="text1"/>
          <w:sz w:val="32"/>
          <w:szCs w:val="28"/>
        </w:rPr>
        <w:t>水利防災中心：</w:t>
      </w:r>
      <w:r w:rsidR="00CA0C06" w:rsidRPr="00CE1898">
        <w:rPr>
          <w:rFonts w:eastAsia="標楷體"/>
          <w:color w:val="000000" w:themeColor="text1"/>
          <w:sz w:val="32"/>
          <w:szCs w:val="28"/>
          <w:u w:val="single"/>
        </w:rPr>
        <w:t>謝佩伶</w:t>
      </w:r>
    </w:p>
    <w:p w:rsidR="00121C02" w:rsidRPr="00CE1898" w:rsidRDefault="00121C02" w:rsidP="00A57F30">
      <w:pPr>
        <w:spacing w:line="500" w:lineRule="exact"/>
        <w:ind w:firstLineChars="500" w:firstLine="1600"/>
        <w:jc w:val="both"/>
        <w:rPr>
          <w:rFonts w:eastAsia="標楷體"/>
          <w:color w:val="000000" w:themeColor="text1"/>
          <w:sz w:val="32"/>
          <w:szCs w:val="28"/>
        </w:rPr>
      </w:pPr>
      <w:r w:rsidRPr="00CE1898">
        <w:rPr>
          <w:rFonts w:eastAsia="標楷體"/>
          <w:color w:val="000000" w:themeColor="text1"/>
          <w:sz w:val="32"/>
          <w:szCs w:val="28"/>
        </w:rPr>
        <w:t>工程事務組：</w:t>
      </w:r>
      <w:r w:rsidR="00CA0C06" w:rsidRPr="00CE1898">
        <w:rPr>
          <w:rFonts w:eastAsia="標楷體"/>
          <w:color w:val="000000" w:themeColor="text1"/>
          <w:sz w:val="32"/>
          <w:szCs w:val="28"/>
          <w:u w:val="single"/>
        </w:rPr>
        <w:t>顏肇翰</w:t>
      </w:r>
    </w:p>
    <w:p w:rsidR="001E496A" w:rsidRPr="00CE1898" w:rsidRDefault="00121C02" w:rsidP="00A57F30">
      <w:pPr>
        <w:spacing w:line="500" w:lineRule="exact"/>
        <w:ind w:firstLineChars="500" w:firstLine="1600"/>
        <w:jc w:val="both"/>
        <w:rPr>
          <w:rFonts w:eastAsia="標楷體"/>
          <w:color w:val="000000" w:themeColor="text1"/>
          <w:sz w:val="32"/>
          <w:szCs w:val="28"/>
          <w:u w:val="single"/>
        </w:rPr>
      </w:pPr>
      <w:r w:rsidRPr="00CE1898">
        <w:rPr>
          <w:rFonts w:eastAsia="標楷體"/>
          <w:color w:val="000000" w:themeColor="text1"/>
          <w:sz w:val="32"/>
          <w:szCs w:val="28"/>
        </w:rPr>
        <w:t>土地管理組：</w:t>
      </w:r>
      <w:r w:rsidRPr="00CE1898">
        <w:rPr>
          <w:rFonts w:eastAsia="標楷體"/>
          <w:color w:val="000000" w:themeColor="text1"/>
          <w:sz w:val="32"/>
          <w:szCs w:val="28"/>
          <w:u w:val="single"/>
        </w:rPr>
        <w:t>顏淑惠</w:t>
      </w:r>
    </w:p>
    <w:p w:rsidR="001E496A" w:rsidRPr="00CE1898" w:rsidRDefault="001E496A" w:rsidP="00A57F30">
      <w:pPr>
        <w:spacing w:line="500" w:lineRule="exact"/>
        <w:ind w:leftChars="665" w:left="3516" w:hangingChars="600" w:hanging="1920"/>
        <w:jc w:val="both"/>
        <w:rPr>
          <w:rFonts w:eastAsia="標楷體"/>
          <w:color w:val="000000" w:themeColor="text1"/>
          <w:sz w:val="32"/>
          <w:szCs w:val="28"/>
        </w:rPr>
      </w:pPr>
      <w:r w:rsidRPr="00CE1898">
        <w:rPr>
          <w:rFonts w:eastAsia="標楷體"/>
          <w:color w:val="000000" w:themeColor="text1"/>
          <w:sz w:val="32"/>
          <w:szCs w:val="28"/>
        </w:rPr>
        <w:t>河川海岸組：</w:t>
      </w:r>
      <w:r w:rsidR="00553AB2" w:rsidRPr="00CE1898">
        <w:rPr>
          <w:rFonts w:eastAsia="標楷體"/>
          <w:color w:val="000000" w:themeColor="text1"/>
          <w:sz w:val="32"/>
          <w:szCs w:val="28"/>
          <w:u w:val="single"/>
        </w:rPr>
        <w:t>曾馨儀</w:t>
      </w:r>
      <w:r w:rsidRPr="00CE1898">
        <w:rPr>
          <w:rFonts w:eastAsia="標楷體"/>
          <w:color w:val="000000" w:themeColor="text1"/>
          <w:sz w:val="32"/>
          <w:szCs w:val="28"/>
        </w:rPr>
        <w:t xml:space="preserve">       </w:t>
      </w:r>
    </w:p>
    <w:p w:rsidR="00CB1944" w:rsidRPr="00CE1898" w:rsidRDefault="001E496A" w:rsidP="00A57F30">
      <w:pPr>
        <w:spacing w:line="500" w:lineRule="exact"/>
        <w:jc w:val="both"/>
        <w:rPr>
          <w:rFonts w:eastAsia="標楷體"/>
          <w:color w:val="000000" w:themeColor="text1"/>
        </w:rPr>
      </w:pPr>
      <w:r w:rsidRPr="00CE1898">
        <w:rPr>
          <w:rFonts w:eastAsia="標楷體"/>
          <w:color w:val="000000" w:themeColor="text1"/>
          <w:sz w:val="32"/>
          <w:szCs w:val="28"/>
        </w:rPr>
        <w:t>查核日期：</w:t>
      </w:r>
      <w:r w:rsidRPr="00CE1898">
        <w:rPr>
          <w:rFonts w:eastAsia="標楷體"/>
          <w:color w:val="000000" w:themeColor="text1"/>
          <w:sz w:val="32"/>
          <w:szCs w:val="28"/>
          <w:u w:val="single"/>
        </w:rPr>
        <w:t>10</w:t>
      </w:r>
      <w:r w:rsidR="001E4FD7" w:rsidRPr="00CE1898">
        <w:rPr>
          <w:rFonts w:eastAsia="標楷體"/>
          <w:color w:val="000000" w:themeColor="text1"/>
          <w:sz w:val="32"/>
          <w:szCs w:val="28"/>
          <w:u w:val="single"/>
        </w:rPr>
        <w:t>7</w:t>
      </w:r>
      <w:r w:rsidRPr="00CE1898">
        <w:rPr>
          <w:rFonts w:eastAsia="標楷體"/>
          <w:color w:val="000000" w:themeColor="text1"/>
          <w:sz w:val="32"/>
          <w:szCs w:val="28"/>
          <w:u w:val="single"/>
        </w:rPr>
        <w:t xml:space="preserve"> </w:t>
      </w:r>
      <w:r w:rsidRPr="00CE1898">
        <w:rPr>
          <w:rFonts w:eastAsia="標楷體"/>
          <w:color w:val="000000" w:themeColor="text1"/>
          <w:sz w:val="32"/>
          <w:szCs w:val="28"/>
          <w:u w:val="single"/>
        </w:rPr>
        <w:t>年</w:t>
      </w:r>
      <w:r w:rsidR="00553AB2" w:rsidRPr="00CE1898">
        <w:rPr>
          <w:rFonts w:eastAsia="標楷體"/>
          <w:color w:val="000000" w:themeColor="text1"/>
          <w:sz w:val="32"/>
          <w:szCs w:val="28"/>
          <w:u w:val="single"/>
        </w:rPr>
        <w:t>3</w:t>
      </w:r>
      <w:r w:rsidR="000E0882" w:rsidRPr="00CE1898">
        <w:rPr>
          <w:rFonts w:eastAsia="標楷體"/>
          <w:color w:val="000000" w:themeColor="text1"/>
          <w:sz w:val="32"/>
          <w:szCs w:val="28"/>
          <w:u w:val="single"/>
        </w:rPr>
        <w:t xml:space="preserve"> </w:t>
      </w:r>
      <w:r w:rsidRPr="00CE1898">
        <w:rPr>
          <w:rFonts w:eastAsia="標楷體"/>
          <w:color w:val="000000" w:themeColor="text1"/>
          <w:sz w:val="32"/>
          <w:szCs w:val="28"/>
          <w:u w:val="single"/>
        </w:rPr>
        <w:t>月</w:t>
      </w:r>
      <w:r w:rsidRPr="00CE1898">
        <w:rPr>
          <w:rFonts w:eastAsia="標楷體"/>
          <w:color w:val="000000" w:themeColor="text1"/>
          <w:sz w:val="32"/>
          <w:szCs w:val="28"/>
          <w:u w:val="single"/>
        </w:rPr>
        <w:t xml:space="preserve"> </w:t>
      </w:r>
      <w:r w:rsidR="00CA0C06" w:rsidRPr="00CE1898">
        <w:rPr>
          <w:rFonts w:eastAsia="標楷體"/>
          <w:color w:val="000000" w:themeColor="text1"/>
          <w:sz w:val="32"/>
          <w:szCs w:val="28"/>
          <w:u w:val="single"/>
        </w:rPr>
        <w:t>19</w:t>
      </w:r>
      <w:r w:rsidRPr="00CE1898">
        <w:rPr>
          <w:rFonts w:eastAsia="標楷體"/>
          <w:color w:val="000000" w:themeColor="text1"/>
          <w:sz w:val="32"/>
          <w:szCs w:val="28"/>
          <w:u w:val="single"/>
        </w:rPr>
        <w:t xml:space="preserve"> </w:t>
      </w:r>
      <w:r w:rsidRPr="00CE1898">
        <w:rPr>
          <w:rFonts w:eastAsia="標楷體"/>
          <w:color w:val="000000" w:themeColor="text1"/>
          <w:sz w:val="32"/>
          <w:szCs w:val="28"/>
          <w:u w:val="single"/>
        </w:rPr>
        <w:t>日</w:t>
      </w:r>
    </w:p>
    <w:sectPr w:rsidR="00CB1944" w:rsidRPr="00CE1898" w:rsidSect="001E496A">
      <w:footerReference w:type="even" r:id="rId8"/>
      <w:footerReference w:type="default" r:id="rId9"/>
      <w:pgSz w:w="11906" w:h="16838" w:code="9"/>
      <w:pgMar w:top="1247" w:right="1247" w:bottom="113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9F6" w:rsidRDefault="008139F6">
      <w:r>
        <w:separator/>
      </w:r>
    </w:p>
  </w:endnote>
  <w:endnote w:type="continuationSeparator" w:id="0">
    <w:p w:rsidR="008139F6" w:rsidRDefault="0081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6E" w:rsidRDefault="002E556E" w:rsidP="00533FA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E556E" w:rsidRDefault="002E556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6E" w:rsidRDefault="002E556E" w:rsidP="00533FA8">
    <w:pPr>
      <w:pStyle w:val="a3"/>
      <w:framePr w:wrap="around" w:vAnchor="text" w:hAnchor="margin" w:xAlign="center" w:y="1"/>
      <w:rPr>
        <w:rStyle w:val="a4"/>
      </w:rPr>
    </w:pPr>
    <w:r w:rsidRPr="00E95AF3">
      <w:rPr>
        <w:rStyle w:val="a4"/>
        <w:rFonts w:hint="eastAsia"/>
        <w:kern w:val="0"/>
      </w:rPr>
      <w:t>第</w:t>
    </w:r>
    <w:r w:rsidRPr="00E95AF3">
      <w:rPr>
        <w:rStyle w:val="a4"/>
        <w:rFonts w:eastAsia="標楷體"/>
        <w:kern w:val="0"/>
      </w:rPr>
      <w:t xml:space="preserve"> </w:t>
    </w:r>
    <w:r w:rsidRPr="00E95AF3">
      <w:rPr>
        <w:rStyle w:val="a4"/>
        <w:rFonts w:eastAsia="標楷體"/>
        <w:kern w:val="0"/>
      </w:rPr>
      <w:fldChar w:fldCharType="begin"/>
    </w:r>
    <w:r w:rsidRPr="00E95AF3">
      <w:rPr>
        <w:rStyle w:val="a4"/>
        <w:rFonts w:eastAsia="標楷體"/>
        <w:kern w:val="0"/>
      </w:rPr>
      <w:instrText xml:space="preserve"> PAGE </w:instrText>
    </w:r>
    <w:r w:rsidRPr="00E95AF3">
      <w:rPr>
        <w:rStyle w:val="a4"/>
        <w:rFonts w:eastAsia="標楷體"/>
        <w:kern w:val="0"/>
      </w:rPr>
      <w:fldChar w:fldCharType="separate"/>
    </w:r>
    <w:r w:rsidR="00CB2C14">
      <w:rPr>
        <w:rStyle w:val="a4"/>
        <w:rFonts w:eastAsia="標楷體"/>
        <w:noProof/>
        <w:kern w:val="0"/>
      </w:rPr>
      <w:t>2</w:t>
    </w:r>
    <w:r w:rsidRPr="00E95AF3">
      <w:rPr>
        <w:rStyle w:val="a4"/>
        <w:rFonts w:eastAsia="標楷體"/>
        <w:kern w:val="0"/>
      </w:rPr>
      <w:fldChar w:fldCharType="end"/>
    </w:r>
    <w:r w:rsidRPr="00E95AF3">
      <w:rPr>
        <w:rStyle w:val="a4"/>
        <w:rFonts w:eastAsia="標楷體"/>
        <w:kern w:val="0"/>
      </w:rPr>
      <w:t xml:space="preserve"> </w:t>
    </w:r>
    <w:r w:rsidRPr="00E95AF3">
      <w:rPr>
        <w:rStyle w:val="a4"/>
        <w:rFonts w:eastAsia="標楷體" w:hAnsi="標楷體"/>
        <w:kern w:val="0"/>
      </w:rPr>
      <w:t>頁，共</w:t>
    </w:r>
    <w:r w:rsidRPr="00E95AF3">
      <w:rPr>
        <w:rStyle w:val="a4"/>
        <w:rFonts w:eastAsia="標楷體"/>
        <w:kern w:val="0"/>
      </w:rPr>
      <w:t xml:space="preserve"> </w:t>
    </w:r>
    <w:r w:rsidRPr="00E95AF3">
      <w:rPr>
        <w:rStyle w:val="a4"/>
        <w:rFonts w:eastAsia="標楷體"/>
        <w:kern w:val="0"/>
      </w:rPr>
      <w:fldChar w:fldCharType="begin"/>
    </w:r>
    <w:r w:rsidRPr="00E95AF3">
      <w:rPr>
        <w:rStyle w:val="a4"/>
        <w:rFonts w:eastAsia="標楷體"/>
        <w:kern w:val="0"/>
      </w:rPr>
      <w:instrText xml:space="preserve"> NUMPAGES </w:instrText>
    </w:r>
    <w:r w:rsidRPr="00E95AF3">
      <w:rPr>
        <w:rStyle w:val="a4"/>
        <w:rFonts w:eastAsia="標楷體"/>
        <w:kern w:val="0"/>
      </w:rPr>
      <w:fldChar w:fldCharType="separate"/>
    </w:r>
    <w:r w:rsidR="00CB2C14">
      <w:rPr>
        <w:rStyle w:val="a4"/>
        <w:rFonts w:eastAsia="標楷體"/>
        <w:noProof/>
        <w:kern w:val="0"/>
      </w:rPr>
      <w:t>5</w:t>
    </w:r>
    <w:r w:rsidRPr="00E95AF3">
      <w:rPr>
        <w:rStyle w:val="a4"/>
        <w:rFonts w:eastAsia="標楷體"/>
        <w:kern w:val="0"/>
      </w:rPr>
      <w:fldChar w:fldCharType="end"/>
    </w:r>
    <w:r w:rsidRPr="00E95AF3">
      <w:rPr>
        <w:rStyle w:val="a4"/>
        <w:rFonts w:eastAsia="標楷體"/>
        <w:kern w:val="0"/>
      </w:rPr>
      <w:t xml:space="preserve"> </w:t>
    </w:r>
    <w:r w:rsidRPr="00E95AF3">
      <w:rPr>
        <w:rStyle w:val="a4"/>
        <w:rFonts w:eastAsia="標楷體" w:hAnsi="標楷體"/>
        <w:kern w:val="0"/>
      </w:rPr>
      <w:t>頁</w:t>
    </w:r>
  </w:p>
  <w:p w:rsidR="002E556E" w:rsidRDefault="002E556E" w:rsidP="00E95AF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9F6" w:rsidRDefault="008139F6">
      <w:r>
        <w:separator/>
      </w:r>
    </w:p>
  </w:footnote>
  <w:footnote w:type="continuationSeparator" w:id="0">
    <w:p w:rsidR="008139F6" w:rsidRDefault="00813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0751"/>
    <w:multiLevelType w:val="hybridMultilevel"/>
    <w:tmpl w:val="D7E89DC8"/>
    <w:lvl w:ilvl="0" w:tplc="0409000F">
      <w:start w:val="1"/>
      <w:numFmt w:val="decimal"/>
      <w:lvlText w:val="%1."/>
      <w:lvlJc w:val="left"/>
      <w:pPr>
        <w:ind w:left="1186" w:hanging="480"/>
      </w:pPr>
      <w:rPr>
        <w:rFonts w:hint="eastAsia"/>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
    <w:nsid w:val="2885311E"/>
    <w:multiLevelType w:val="hybridMultilevel"/>
    <w:tmpl w:val="2F8A16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73237BD"/>
    <w:multiLevelType w:val="hybridMultilevel"/>
    <w:tmpl w:val="5972DAA8"/>
    <w:lvl w:ilvl="0" w:tplc="2F0C51F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44"/>
    <w:rsid w:val="000212EE"/>
    <w:rsid w:val="0002403B"/>
    <w:rsid w:val="000252FC"/>
    <w:rsid w:val="00026B51"/>
    <w:rsid w:val="000275FC"/>
    <w:rsid w:val="0003239B"/>
    <w:rsid w:val="000439CD"/>
    <w:rsid w:val="0006272E"/>
    <w:rsid w:val="00064F02"/>
    <w:rsid w:val="00070679"/>
    <w:rsid w:val="00072427"/>
    <w:rsid w:val="00080156"/>
    <w:rsid w:val="000956C4"/>
    <w:rsid w:val="000A35D0"/>
    <w:rsid w:val="000B0692"/>
    <w:rsid w:val="000B6C76"/>
    <w:rsid w:val="000B71C8"/>
    <w:rsid w:val="000B78C4"/>
    <w:rsid w:val="000C3589"/>
    <w:rsid w:val="000D0CF1"/>
    <w:rsid w:val="000D3D8E"/>
    <w:rsid w:val="000E0882"/>
    <w:rsid w:val="000E288B"/>
    <w:rsid w:val="000E40DA"/>
    <w:rsid w:val="000F187A"/>
    <w:rsid w:val="000F46CB"/>
    <w:rsid w:val="000F5B62"/>
    <w:rsid w:val="000F751B"/>
    <w:rsid w:val="001007B6"/>
    <w:rsid w:val="0010286A"/>
    <w:rsid w:val="001037F2"/>
    <w:rsid w:val="00110BE5"/>
    <w:rsid w:val="00111309"/>
    <w:rsid w:val="001166BC"/>
    <w:rsid w:val="00121C02"/>
    <w:rsid w:val="00125688"/>
    <w:rsid w:val="00135913"/>
    <w:rsid w:val="001374BE"/>
    <w:rsid w:val="00140B9A"/>
    <w:rsid w:val="00141897"/>
    <w:rsid w:val="00150A41"/>
    <w:rsid w:val="00152C26"/>
    <w:rsid w:val="00154748"/>
    <w:rsid w:val="00165B72"/>
    <w:rsid w:val="00175FAA"/>
    <w:rsid w:val="00181E22"/>
    <w:rsid w:val="00193755"/>
    <w:rsid w:val="001B1047"/>
    <w:rsid w:val="001B36A6"/>
    <w:rsid w:val="001B3823"/>
    <w:rsid w:val="001D22CC"/>
    <w:rsid w:val="001D6EE9"/>
    <w:rsid w:val="001E496A"/>
    <w:rsid w:val="001E4FD7"/>
    <w:rsid w:val="001F0C82"/>
    <w:rsid w:val="00205A66"/>
    <w:rsid w:val="00210DDF"/>
    <w:rsid w:val="002121BE"/>
    <w:rsid w:val="00217ACB"/>
    <w:rsid w:val="0023161D"/>
    <w:rsid w:val="00240AAC"/>
    <w:rsid w:val="002411C0"/>
    <w:rsid w:val="00241246"/>
    <w:rsid w:val="002458FB"/>
    <w:rsid w:val="00250766"/>
    <w:rsid w:val="00251BE5"/>
    <w:rsid w:val="0025456C"/>
    <w:rsid w:val="002614CC"/>
    <w:rsid w:val="00262AC9"/>
    <w:rsid w:val="002842AD"/>
    <w:rsid w:val="0028441C"/>
    <w:rsid w:val="0028499F"/>
    <w:rsid w:val="0029000D"/>
    <w:rsid w:val="00290C92"/>
    <w:rsid w:val="00292992"/>
    <w:rsid w:val="00297637"/>
    <w:rsid w:val="002A4043"/>
    <w:rsid w:val="002A7586"/>
    <w:rsid w:val="002B7DE5"/>
    <w:rsid w:val="002C54C4"/>
    <w:rsid w:val="002E0A7F"/>
    <w:rsid w:val="002E5569"/>
    <w:rsid w:val="002E556E"/>
    <w:rsid w:val="0030307F"/>
    <w:rsid w:val="00303C28"/>
    <w:rsid w:val="00310FC8"/>
    <w:rsid w:val="003140A2"/>
    <w:rsid w:val="003244DC"/>
    <w:rsid w:val="00337100"/>
    <w:rsid w:val="003374B4"/>
    <w:rsid w:val="00340C56"/>
    <w:rsid w:val="00342C42"/>
    <w:rsid w:val="003566AE"/>
    <w:rsid w:val="00356A6B"/>
    <w:rsid w:val="00360A48"/>
    <w:rsid w:val="003618AB"/>
    <w:rsid w:val="00363A64"/>
    <w:rsid w:val="0036538F"/>
    <w:rsid w:val="00365839"/>
    <w:rsid w:val="00367D9B"/>
    <w:rsid w:val="00386464"/>
    <w:rsid w:val="00386B8D"/>
    <w:rsid w:val="00390690"/>
    <w:rsid w:val="003A18D4"/>
    <w:rsid w:val="003B1614"/>
    <w:rsid w:val="003B4CD6"/>
    <w:rsid w:val="003D4828"/>
    <w:rsid w:val="003D4B19"/>
    <w:rsid w:val="003D6BA5"/>
    <w:rsid w:val="003F3FDE"/>
    <w:rsid w:val="003F4095"/>
    <w:rsid w:val="003F6601"/>
    <w:rsid w:val="003F6611"/>
    <w:rsid w:val="004039B1"/>
    <w:rsid w:val="0040477B"/>
    <w:rsid w:val="004071C6"/>
    <w:rsid w:val="00407F1C"/>
    <w:rsid w:val="004157DE"/>
    <w:rsid w:val="004158FD"/>
    <w:rsid w:val="00415C46"/>
    <w:rsid w:val="00423F7A"/>
    <w:rsid w:val="00433F85"/>
    <w:rsid w:val="0044788E"/>
    <w:rsid w:val="0045004F"/>
    <w:rsid w:val="00453608"/>
    <w:rsid w:val="00454D3E"/>
    <w:rsid w:val="00466455"/>
    <w:rsid w:val="004A03D5"/>
    <w:rsid w:val="004A479D"/>
    <w:rsid w:val="004C0F65"/>
    <w:rsid w:val="004C179E"/>
    <w:rsid w:val="004C71C4"/>
    <w:rsid w:val="004D628D"/>
    <w:rsid w:val="004F775A"/>
    <w:rsid w:val="00510617"/>
    <w:rsid w:val="00510AF6"/>
    <w:rsid w:val="00513593"/>
    <w:rsid w:val="00517A4E"/>
    <w:rsid w:val="00533FA8"/>
    <w:rsid w:val="00543F0A"/>
    <w:rsid w:val="005460C3"/>
    <w:rsid w:val="00552A2E"/>
    <w:rsid w:val="00553AB2"/>
    <w:rsid w:val="005608C2"/>
    <w:rsid w:val="00563C9B"/>
    <w:rsid w:val="00574698"/>
    <w:rsid w:val="00595E8F"/>
    <w:rsid w:val="00596446"/>
    <w:rsid w:val="005A1A60"/>
    <w:rsid w:val="005A7EB3"/>
    <w:rsid w:val="005B09F3"/>
    <w:rsid w:val="005B0AD8"/>
    <w:rsid w:val="005B2559"/>
    <w:rsid w:val="005B3BCA"/>
    <w:rsid w:val="005D17C2"/>
    <w:rsid w:val="005D21B9"/>
    <w:rsid w:val="005E04E8"/>
    <w:rsid w:val="005E4CC3"/>
    <w:rsid w:val="005F3056"/>
    <w:rsid w:val="005F6C2F"/>
    <w:rsid w:val="00620357"/>
    <w:rsid w:val="00623207"/>
    <w:rsid w:val="006329FF"/>
    <w:rsid w:val="00634B79"/>
    <w:rsid w:val="00635525"/>
    <w:rsid w:val="00641321"/>
    <w:rsid w:val="00643C3E"/>
    <w:rsid w:val="00644FBB"/>
    <w:rsid w:val="00645383"/>
    <w:rsid w:val="00645E91"/>
    <w:rsid w:val="00646E23"/>
    <w:rsid w:val="00650E8E"/>
    <w:rsid w:val="00653D29"/>
    <w:rsid w:val="00660348"/>
    <w:rsid w:val="00664B6E"/>
    <w:rsid w:val="006A0AB1"/>
    <w:rsid w:val="006A3972"/>
    <w:rsid w:val="006A6497"/>
    <w:rsid w:val="006B0F58"/>
    <w:rsid w:val="006C02F7"/>
    <w:rsid w:val="006C1CC6"/>
    <w:rsid w:val="006C51D4"/>
    <w:rsid w:val="006C593E"/>
    <w:rsid w:val="006C713E"/>
    <w:rsid w:val="006D2290"/>
    <w:rsid w:val="006E216D"/>
    <w:rsid w:val="006E2829"/>
    <w:rsid w:val="006E4A8F"/>
    <w:rsid w:val="006E6CF8"/>
    <w:rsid w:val="006F0A5A"/>
    <w:rsid w:val="006F6A2D"/>
    <w:rsid w:val="00700809"/>
    <w:rsid w:val="00710908"/>
    <w:rsid w:val="0071393C"/>
    <w:rsid w:val="007207C8"/>
    <w:rsid w:val="00731973"/>
    <w:rsid w:val="00735499"/>
    <w:rsid w:val="0074132F"/>
    <w:rsid w:val="00743A00"/>
    <w:rsid w:val="00750D5F"/>
    <w:rsid w:val="00754AED"/>
    <w:rsid w:val="0076387C"/>
    <w:rsid w:val="007734FA"/>
    <w:rsid w:val="007A0CC7"/>
    <w:rsid w:val="007A3F52"/>
    <w:rsid w:val="007B3B1B"/>
    <w:rsid w:val="007C01B5"/>
    <w:rsid w:val="007C0BA0"/>
    <w:rsid w:val="007F418F"/>
    <w:rsid w:val="0080438B"/>
    <w:rsid w:val="0080588F"/>
    <w:rsid w:val="00805F07"/>
    <w:rsid w:val="008139F6"/>
    <w:rsid w:val="008178E6"/>
    <w:rsid w:val="00823788"/>
    <w:rsid w:val="00832F75"/>
    <w:rsid w:val="008521A5"/>
    <w:rsid w:val="00852CB9"/>
    <w:rsid w:val="0085466D"/>
    <w:rsid w:val="00854CBF"/>
    <w:rsid w:val="00862280"/>
    <w:rsid w:val="00862327"/>
    <w:rsid w:val="00874D89"/>
    <w:rsid w:val="00882FDC"/>
    <w:rsid w:val="008903A5"/>
    <w:rsid w:val="008924CC"/>
    <w:rsid w:val="00895C7D"/>
    <w:rsid w:val="008A31AF"/>
    <w:rsid w:val="008A6968"/>
    <w:rsid w:val="008B44EC"/>
    <w:rsid w:val="008C1583"/>
    <w:rsid w:val="008C1767"/>
    <w:rsid w:val="008C1ADF"/>
    <w:rsid w:val="008C7DD1"/>
    <w:rsid w:val="008D20F3"/>
    <w:rsid w:val="008E374E"/>
    <w:rsid w:val="00903E8C"/>
    <w:rsid w:val="0090472D"/>
    <w:rsid w:val="0091599D"/>
    <w:rsid w:val="00926AE5"/>
    <w:rsid w:val="00931234"/>
    <w:rsid w:val="009324C2"/>
    <w:rsid w:val="009439A3"/>
    <w:rsid w:val="0094714E"/>
    <w:rsid w:val="00952C71"/>
    <w:rsid w:val="00952FFE"/>
    <w:rsid w:val="00955A79"/>
    <w:rsid w:val="009814B6"/>
    <w:rsid w:val="00982F91"/>
    <w:rsid w:val="009873CB"/>
    <w:rsid w:val="00997F29"/>
    <w:rsid w:val="009A025A"/>
    <w:rsid w:val="009A1780"/>
    <w:rsid w:val="009A2E72"/>
    <w:rsid w:val="009A480F"/>
    <w:rsid w:val="009A6C4D"/>
    <w:rsid w:val="009A7D43"/>
    <w:rsid w:val="009B4416"/>
    <w:rsid w:val="009C0FF2"/>
    <w:rsid w:val="009C34BB"/>
    <w:rsid w:val="009C595C"/>
    <w:rsid w:val="009E4D9D"/>
    <w:rsid w:val="009F68EB"/>
    <w:rsid w:val="00A05EF7"/>
    <w:rsid w:val="00A23DB9"/>
    <w:rsid w:val="00A25771"/>
    <w:rsid w:val="00A306F0"/>
    <w:rsid w:val="00A3437A"/>
    <w:rsid w:val="00A41C85"/>
    <w:rsid w:val="00A5262E"/>
    <w:rsid w:val="00A55269"/>
    <w:rsid w:val="00A57F30"/>
    <w:rsid w:val="00A819EC"/>
    <w:rsid w:val="00A873FE"/>
    <w:rsid w:val="00A90BFB"/>
    <w:rsid w:val="00A93508"/>
    <w:rsid w:val="00A94115"/>
    <w:rsid w:val="00A948A3"/>
    <w:rsid w:val="00AB263B"/>
    <w:rsid w:val="00AC70F6"/>
    <w:rsid w:val="00AE0D78"/>
    <w:rsid w:val="00AE33FA"/>
    <w:rsid w:val="00AF21CF"/>
    <w:rsid w:val="00AF5379"/>
    <w:rsid w:val="00B140A0"/>
    <w:rsid w:val="00B217B4"/>
    <w:rsid w:val="00B224FE"/>
    <w:rsid w:val="00B33C52"/>
    <w:rsid w:val="00B41960"/>
    <w:rsid w:val="00B4256A"/>
    <w:rsid w:val="00B4284D"/>
    <w:rsid w:val="00B43FCC"/>
    <w:rsid w:val="00B44322"/>
    <w:rsid w:val="00B446AB"/>
    <w:rsid w:val="00B47188"/>
    <w:rsid w:val="00B55149"/>
    <w:rsid w:val="00B64A1A"/>
    <w:rsid w:val="00B6745F"/>
    <w:rsid w:val="00B81137"/>
    <w:rsid w:val="00B874CD"/>
    <w:rsid w:val="00B9279B"/>
    <w:rsid w:val="00B963A9"/>
    <w:rsid w:val="00BA795F"/>
    <w:rsid w:val="00BB379F"/>
    <w:rsid w:val="00BC27DB"/>
    <w:rsid w:val="00BC4F58"/>
    <w:rsid w:val="00BC50AF"/>
    <w:rsid w:val="00BE1B58"/>
    <w:rsid w:val="00BF36FE"/>
    <w:rsid w:val="00BF65E9"/>
    <w:rsid w:val="00BF672B"/>
    <w:rsid w:val="00C042E4"/>
    <w:rsid w:val="00C11EF4"/>
    <w:rsid w:val="00C152AD"/>
    <w:rsid w:val="00C15577"/>
    <w:rsid w:val="00C23414"/>
    <w:rsid w:val="00C240F0"/>
    <w:rsid w:val="00C37FB6"/>
    <w:rsid w:val="00C5245E"/>
    <w:rsid w:val="00C742A1"/>
    <w:rsid w:val="00C8606F"/>
    <w:rsid w:val="00C86A51"/>
    <w:rsid w:val="00C919B3"/>
    <w:rsid w:val="00C92F52"/>
    <w:rsid w:val="00CA0B57"/>
    <w:rsid w:val="00CA0C06"/>
    <w:rsid w:val="00CB1944"/>
    <w:rsid w:val="00CB2C14"/>
    <w:rsid w:val="00CB3A77"/>
    <w:rsid w:val="00CB6C30"/>
    <w:rsid w:val="00CE1898"/>
    <w:rsid w:val="00CE2519"/>
    <w:rsid w:val="00CE7E14"/>
    <w:rsid w:val="00CF2D80"/>
    <w:rsid w:val="00CF4A16"/>
    <w:rsid w:val="00D0044E"/>
    <w:rsid w:val="00D03A31"/>
    <w:rsid w:val="00D11B99"/>
    <w:rsid w:val="00D13AD3"/>
    <w:rsid w:val="00D14DD9"/>
    <w:rsid w:val="00D16F6B"/>
    <w:rsid w:val="00D16F93"/>
    <w:rsid w:val="00D25270"/>
    <w:rsid w:val="00D25475"/>
    <w:rsid w:val="00D3111F"/>
    <w:rsid w:val="00D32346"/>
    <w:rsid w:val="00D71EBC"/>
    <w:rsid w:val="00D75A5C"/>
    <w:rsid w:val="00D76BB7"/>
    <w:rsid w:val="00D859CB"/>
    <w:rsid w:val="00D9400A"/>
    <w:rsid w:val="00D9727C"/>
    <w:rsid w:val="00DA303E"/>
    <w:rsid w:val="00DB1515"/>
    <w:rsid w:val="00DB1F65"/>
    <w:rsid w:val="00DB5CC3"/>
    <w:rsid w:val="00DC11FD"/>
    <w:rsid w:val="00DC2E51"/>
    <w:rsid w:val="00DE0BAE"/>
    <w:rsid w:val="00DE38A7"/>
    <w:rsid w:val="00E101D1"/>
    <w:rsid w:val="00E14321"/>
    <w:rsid w:val="00E15122"/>
    <w:rsid w:val="00E17698"/>
    <w:rsid w:val="00E370CD"/>
    <w:rsid w:val="00E50AA9"/>
    <w:rsid w:val="00E510BD"/>
    <w:rsid w:val="00E66684"/>
    <w:rsid w:val="00E837C0"/>
    <w:rsid w:val="00E867B0"/>
    <w:rsid w:val="00E86946"/>
    <w:rsid w:val="00E90729"/>
    <w:rsid w:val="00E919E0"/>
    <w:rsid w:val="00E91DCA"/>
    <w:rsid w:val="00E93012"/>
    <w:rsid w:val="00E95AF3"/>
    <w:rsid w:val="00EA0A94"/>
    <w:rsid w:val="00EB0061"/>
    <w:rsid w:val="00EC16FA"/>
    <w:rsid w:val="00EE2E0E"/>
    <w:rsid w:val="00F04E5E"/>
    <w:rsid w:val="00F05E15"/>
    <w:rsid w:val="00F137C7"/>
    <w:rsid w:val="00F14A3E"/>
    <w:rsid w:val="00F14C13"/>
    <w:rsid w:val="00F27A8C"/>
    <w:rsid w:val="00F306CD"/>
    <w:rsid w:val="00F3576B"/>
    <w:rsid w:val="00F40136"/>
    <w:rsid w:val="00F4023A"/>
    <w:rsid w:val="00F5285B"/>
    <w:rsid w:val="00F569B5"/>
    <w:rsid w:val="00F61641"/>
    <w:rsid w:val="00F9448D"/>
    <w:rsid w:val="00FA36D8"/>
    <w:rsid w:val="00FA5065"/>
    <w:rsid w:val="00FA7DF9"/>
    <w:rsid w:val="00FB6AA3"/>
    <w:rsid w:val="00FB6DE4"/>
    <w:rsid w:val="00FD652F"/>
    <w:rsid w:val="00FD7786"/>
    <w:rsid w:val="00FE0EE3"/>
    <w:rsid w:val="00FE2B47"/>
    <w:rsid w:val="00FE4A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1944"/>
    <w:pPr>
      <w:widowControl w:val="0"/>
    </w:pPr>
    <w:rPr>
      <w:kern w:val="2"/>
      <w:sz w:val="24"/>
      <w:szCs w:val="24"/>
    </w:rPr>
  </w:style>
  <w:style w:type="paragraph" w:styleId="4">
    <w:name w:val="heading 4"/>
    <w:aliases w:val="1,標題4,1 字元"/>
    <w:basedOn w:val="a"/>
    <w:next w:val="a"/>
    <w:link w:val="40"/>
    <w:qFormat/>
    <w:rsid w:val="003374B4"/>
    <w:pPr>
      <w:keepNext/>
      <w:spacing w:beforeLines="50" w:before="50" w:line="480" w:lineRule="atLeast"/>
      <w:ind w:leftChars="300" w:left="500" w:hangingChars="200" w:hanging="200"/>
      <w:jc w:val="both"/>
      <w:outlineLvl w:val="3"/>
    </w:pPr>
    <w:rPr>
      <w:rFonts w:eastAsia="標楷體"/>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33FA8"/>
    <w:pPr>
      <w:tabs>
        <w:tab w:val="center" w:pos="4153"/>
        <w:tab w:val="right" w:pos="8306"/>
      </w:tabs>
      <w:snapToGrid w:val="0"/>
    </w:pPr>
    <w:rPr>
      <w:sz w:val="20"/>
      <w:szCs w:val="20"/>
    </w:rPr>
  </w:style>
  <w:style w:type="character" w:styleId="a4">
    <w:name w:val="page number"/>
    <w:basedOn w:val="a0"/>
    <w:rsid w:val="00533FA8"/>
  </w:style>
  <w:style w:type="paragraph" w:styleId="a5">
    <w:name w:val="Balloon Text"/>
    <w:basedOn w:val="a"/>
    <w:semiHidden/>
    <w:rsid w:val="008903A5"/>
    <w:rPr>
      <w:rFonts w:ascii="Arial" w:hAnsi="Arial"/>
      <w:sz w:val="18"/>
      <w:szCs w:val="18"/>
    </w:rPr>
  </w:style>
  <w:style w:type="paragraph" w:styleId="a6">
    <w:name w:val="header"/>
    <w:basedOn w:val="a"/>
    <w:rsid w:val="00E95AF3"/>
    <w:pPr>
      <w:tabs>
        <w:tab w:val="center" w:pos="4153"/>
        <w:tab w:val="right" w:pos="8306"/>
      </w:tabs>
      <w:snapToGrid w:val="0"/>
    </w:pPr>
    <w:rPr>
      <w:sz w:val="20"/>
      <w:szCs w:val="20"/>
    </w:rPr>
  </w:style>
  <w:style w:type="character" w:customStyle="1" w:styleId="40">
    <w:name w:val="標題 4 字元"/>
    <w:aliases w:val="1 字元1,標題4 字元,1 字元 字元"/>
    <w:link w:val="4"/>
    <w:rsid w:val="003374B4"/>
    <w:rPr>
      <w:rFonts w:eastAsia="標楷體"/>
      <w:kern w:val="2"/>
      <w:sz w:val="28"/>
      <w:szCs w:val="36"/>
    </w:rPr>
  </w:style>
  <w:style w:type="paragraph" w:styleId="a7">
    <w:name w:val="List Paragraph"/>
    <w:basedOn w:val="a"/>
    <w:uiPriority w:val="34"/>
    <w:qFormat/>
    <w:rsid w:val="00750D5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1944"/>
    <w:pPr>
      <w:widowControl w:val="0"/>
    </w:pPr>
    <w:rPr>
      <w:kern w:val="2"/>
      <w:sz w:val="24"/>
      <w:szCs w:val="24"/>
    </w:rPr>
  </w:style>
  <w:style w:type="paragraph" w:styleId="4">
    <w:name w:val="heading 4"/>
    <w:aliases w:val="1,標題4,1 字元"/>
    <w:basedOn w:val="a"/>
    <w:next w:val="a"/>
    <w:link w:val="40"/>
    <w:qFormat/>
    <w:rsid w:val="003374B4"/>
    <w:pPr>
      <w:keepNext/>
      <w:spacing w:beforeLines="50" w:before="50" w:line="480" w:lineRule="atLeast"/>
      <w:ind w:leftChars="300" w:left="500" w:hangingChars="200" w:hanging="200"/>
      <w:jc w:val="both"/>
      <w:outlineLvl w:val="3"/>
    </w:pPr>
    <w:rPr>
      <w:rFonts w:eastAsia="標楷體"/>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33FA8"/>
    <w:pPr>
      <w:tabs>
        <w:tab w:val="center" w:pos="4153"/>
        <w:tab w:val="right" w:pos="8306"/>
      </w:tabs>
      <w:snapToGrid w:val="0"/>
    </w:pPr>
    <w:rPr>
      <w:sz w:val="20"/>
      <w:szCs w:val="20"/>
    </w:rPr>
  </w:style>
  <w:style w:type="character" w:styleId="a4">
    <w:name w:val="page number"/>
    <w:basedOn w:val="a0"/>
    <w:rsid w:val="00533FA8"/>
  </w:style>
  <w:style w:type="paragraph" w:styleId="a5">
    <w:name w:val="Balloon Text"/>
    <w:basedOn w:val="a"/>
    <w:semiHidden/>
    <w:rsid w:val="008903A5"/>
    <w:rPr>
      <w:rFonts w:ascii="Arial" w:hAnsi="Arial"/>
      <w:sz w:val="18"/>
      <w:szCs w:val="18"/>
    </w:rPr>
  </w:style>
  <w:style w:type="paragraph" w:styleId="a6">
    <w:name w:val="header"/>
    <w:basedOn w:val="a"/>
    <w:rsid w:val="00E95AF3"/>
    <w:pPr>
      <w:tabs>
        <w:tab w:val="center" w:pos="4153"/>
        <w:tab w:val="right" w:pos="8306"/>
      </w:tabs>
      <w:snapToGrid w:val="0"/>
    </w:pPr>
    <w:rPr>
      <w:sz w:val="20"/>
      <w:szCs w:val="20"/>
    </w:rPr>
  </w:style>
  <w:style w:type="character" w:customStyle="1" w:styleId="40">
    <w:name w:val="標題 4 字元"/>
    <w:aliases w:val="1 字元1,標題4 字元,1 字元 字元"/>
    <w:link w:val="4"/>
    <w:rsid w:val="003374B4"/>
    <w:rPr>
      <w:rFonts w:eastAsia="標楷體"/>
      <w:kern w:val="2"/>
      <w:sz w:val="28"/>
      <w:szCs w:val="36"/>
    </w:rPr>
  </w:style>
  <w:style w:type="paragraph" w:styleId="a7">
    <w:name w:val="List Paragraph"/>
    <w:basedOn w:val="a"/>
    <w:uiPriority w:val="34"/>
    <w:qFormat/>
    <w:rsid w:val="00750D5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416299">
      <w:bodyDiv w:val="1"/>
      <w:marLeft w:val="0"/>
      <w:marRight w:val="0"/>
      <w:marTop w:val="0"/>
      <w:marBottom w:val="0"/>
      <w:divBdr>
        <w:top w:val="none" w:sz="0" w:space="0" w:color="auto"/>
        <w:left w:val="none" w:sz="0" w:space="0" w:color="auto"/>
        <w:bottom w:val="none" w:sz="0" w:space="0" w:color="auto"/>
        <w:right w:val="none" w:sz="0" w:space="0" w:color="auto"/>
      </w:divBdr>
    </w:div>
    <w:div w:id="17519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375</Words>
  <Characters>2139</Characters>
  <Application>Microsoft Office Word</Application>
  <DocSecurity>0</DocSecurity>
  <Lines>17</Lines>
  <Paragraphs>5</Paragraphs>
  <ScaleCrop>false</ScaleCrop>
  <Company>Net School</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曾馨儀</dc:creator>
  <cp:lastModifiedBy>蘇郁珊</cp:lastModifiedBy>
  <cp:revision>2</cp:revision>
  <cp:lastPrinted>2016-04-12T09:21:00Z</cp:lastPrinted>
  <dcterms:created xsi:type="dcterms:W3CDTF">2018-05-08T08:15:00Z</dcterms:created>
  <dcterms:modified xsi:type="dcterms:W3CDTF">2018-05-08T08:15:00Z</dcterms:modified>
</cp:coreProperties>
</file>